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642C" w14:textId="77777777" w:rsidR="008C7A1C" w:rsidRDefault="008C7A1C" w:rsidP="00D21F5D">
      <w:pPr>
        <w:jc w:val="center"/>
        <w:rPr>
          <w:rFonts w:ascii="Century Gothic" w:hAnsi="Century Gothic"/>
          <w:b/>
          <w:sz w:val="32"/>
          <w:szCs w:val="32"/>
        </w:rPr>
      </w:pPr>
    </w:p>
    <w:p w14:paraId="230BC753" w14:textId="77777777" w:rsidR="00C34623" w:rsidRPr="00094161" w:rsidRDefault="004369BF" w:rsidP="00D21F5D">
      <w:pPr>
        <w:jc w:val="center"/>
        <w:rPr>
          <w:rFonts w:ascii="Century Gothic" w:hAnsi="Century Gothic"/>
          <w:b/>
          <w:sz w:val="32"/>
          <w:szCs w:val="32"/>
        </w:rPr>
      </w:pPr>
      <w:r w:rsidRPr="00094161">
        <w:rPr>
          <w:rFonts w:ascii="Century Gothic" w:hAnsi="Century Gothic"/>
          <w:b/>
          <w:sz w:val="32"/>
          <w:szCs w:val="32"/>
        </w:rPr>
        <w:t>X</w:t>
      </w:r>
      <w:r w:rsidR="00C11DCA">
        <w:rPr>
          <w:rFonts w:ascii="Century Gothic" w:hAnsi="Century Gothic"/>
          <w:b/>
          <w:sz w:val="32"/>
          <w:szCs w:val="32"/>
        </w:rPr>
        <w:t>I</w:t>
      </w:r>
      <w:r w:rsidRPr="00094161">
        <w:rPr>
          <w:rFonts w:ascii="Century Gothic" w:hAnsi="Century Gothic"/>
          <w:b/>
          <w:sz w:val="32"/>
          <w:szCs w:val="32"/>
        </w:rPr>
        <w:t xml:space="preserve"> EDICION Temp. </w:t>
      </w:r>
      <w:r w:rsidR="00CA2902" w:rsidRPr="00094161">
        <w:rPr>
          <w:rFonts w:ascii="Century Gothic" w:hAnsi="Century Gothic"/>
          <w:b/>
          <w:sz w:val="32"/>
          <w:szCs w:val="32"/>
        </w:rPr>
        <w:t xml:space="preserve"> 201</w:t>
      </w:r>
      <w:r w:rsidR="00C11DCA">
        <w:rPr>
          <w:rFonts w:ascii="Century Gothic" w:hAnsi="Century Gothic"/>
          <w:b/>
          <w:sz w:val="32"/>
          <w:szCs w:val="32"/>
        </w:rPr>
        <w:t>8</w:t>
      </w:r>
      <w:r w:rsidR="00CA2902" w:rsidRPr="00094161">
        <w:rPr>
          <w:rFonts w:ascii="Century Gothic" w:hAnsi="Century Gothic"/>
          <w:b/>
          <w:sz w:val="32"/>
          <w:szCs w:val="32"/>
        </w:rPr>
        <w:t>/1</w:t>
      </w:r>
      <w:r w:rsidR="00C11DCA">
        <w:rPr>
          <w:rFonts w:ascii="Century Gothic" w:hAnsi="Century Gothic"/>
          <w:b/>
          <w:sz w:val="32"/>
          <w:szCs w:val="32"/>
        </w:rPr>
        <w:t>9</w:t>
      </w:r>
    </w:p>
    <w:p w14:paraId="15EA7EBE" w14:textId="77777777" w:rsidR="00EE6FD1" w:rsidRPr="00AB07D3" w:rsidRDefault="00EE6FD1" w:rsidP="00D21F5D">
      <w:pPr>
        <w:jc w:val="center"/>
        <w:rPr>
          <w:rFonts w:ascii="Century Gothic" w:hAnsi="Century Gothic" w:cs="Arial"/>
          <w:b/>
        </w:rPr>
      </w:pPr>
    </w:p>
    <w:p w14:paraId="600CEC5A" w14:textId="77777777" w:rsidR="008D2F18" w:rsidRPr="00AB07D3" w:rsidRDefault="008D2F18" w:rsidP="00EA618E">
      <w:pPr>
        <w:autoSpaceDE w:val="0"/>
        <w:autoSpaceDN w:val="0"/>
        <w:adjustRightInd w:val="0"/>
        <w:rPr>
          <w:rFonts w:ascii="GillSans Light" w:hAnsi="GillSans Light" w:cs="Arial"/>
        </w:rPr>
      </w:pPr>
    </w:p>
    <w:p w14:paraId="6AD434C6" w14:textId="77777777" w:rsidR="00094161" w:rsidRDefault="00F476A0" w:rsidP="0033692A">
      <w:pPr>
        <w:autoSpaceDE w:val="0"/>
        <w:autoSpaceDN w:val="0"/>
        <w:adjustRightInd w:val="0"/>
        <w:jc w:val="both"/>
        <w:rPr>
          <w:rFonts w:ascii="GillSans Light" w:hAnsi="GillSans Light" w:cs="Arial"/>
        </w:rPr>
      </w:pPr>
      <w:r w:rsidRPr="00AB07D3">
        <w:rPr>
          <w:rFonts w:ascii="GillSans Light" w:hAnsi="GillSans Light" w:cs="Arial"/>
        </w:rPr>
        <w:t xml:space="preserve">La Fundación del </w:t>
      </w:r>
      <w:r w:rsidR="005E143E">
        <w:rPr>
          <w:rFonts w:ascii="GillSans Light" w:hAnsi="GillSans Light" w:cs="Arial"/>
        </w:rPr>
        <w:t xml:space="preserve">Sevilla FC pone en marcha la </w:t>
      </w:r>
      <w:r w:rsidR="00D87170">
        <w:rPr>
          <w:rFonts w:ascii="GillSans Light" w:hAnsi="GillSans Light" w:cs="Arial"/>
        </w:rPr>
        <w:t>X</w:t>
      </w:r>
      <w:r w:rsidR="00C11DCA">
        <w:rPr>
          <w:rFonts w:ascii="GillSans Light" w:hAnsi="GillSans Light" w:cs="Arial"/>
        </w:rPr>
        <w:t>I</w:t>
      </w:r>
      <w:r w:rsidRPr="00AB07D3">
        <w:rPr>
          <w:rFonts w:ascii="GillSans Light" w:hAnsi="GillSans Light" w:cs="Arial"/>
        </w:rPr>
        <w:t xml:space="preserve"> edición de l</w:t>
      </w:r>
      <w:r w:rsidR="00D05A4D" w:rsidRPr="00AB07D3">
        <w:rPr>
          <w:rFonts w:ascii="GillSans Light" w:hAnsi="GillSans Light" w:cs="Arial"/>
        </w:rPr>
        <w:t xml:space="preserve">a Escuela </w:t>
      </w:r>
      <w:proofErr w:type="spellStart"/>
      <w:r w:rsidR="00D05A4D" w:rsidRPr="00AB07D3">
        <w:rPr>
          <w:rFonts w:ascii="GillSans Light" w:hAnsi="GillSans Light" w:cs="Arial"/>
        </w:rPr>
        <w:t>Football</w:t>
      </w:r>
      <w:proofErr w:type="spellEnd"/>
      <w:r w:rsidR="00EA618E" w:rsidRPr="00AB07D3">
        <w:rPr>
          <w:rFonts w:ascii="GillSans Light" w:hAnsi="GillSans Light" w:cs="Arial"/>
        </w:rPr>
        <w:t xml:space="preserve"> Sevilla</w:t>
      </w:r>
      <w:r w:rsidRPr="00AB07D3">
        <w:rPr>
          <w:rFonts w:ascii="GillSans Light" w:hAnsi="GillSans Light" w:cs="Arial"/>
        </w:rPr>
        <w:t xml:space="preserve"> FC Antonio Puerta</w:t>
      </w:r>
      <w:r w:rsidR="00EA618E" w:rsidRPr="00AB07D3">
        <w:rPr>
          <w:rFonts w:ascii="GillSans Light" w:hAnsi="GillSans Light" w:cs="Arial"/>
        </w:rPr>
        <w:t>.</w:t>
      </w:r>
      <w:r w:rsidR="00C13FEE" w:rsidRPr="00AB07D3">
        <w:rPr>
          <w:rFonts w:ascii="GillSans Light" w:hAnsi="GillSans Light" w:cs="Arial"/>
        </w:rPr>
        <w:t xml:space="preserve"> En nuestra escuela se</w:t>
      </w:r>
      <w:r w:rsidR="00EA618E" w:rsidRPr="00AB07D3">
        <w:rPr>
          <w:rFonts w:ascii="GillSans Light" w:hAnsi="GillSans Light" w:cs="Arial"/>
        </w:rPr>
        <w:t xml:space="preserve"> enseña a los niños y niñas a jugar al fútbol</w:t>
      </w:r>
      <w:r w:rsidR="00AB07D3" w:rsidRPr="00AB07D3">
        <w:rPr>
          <w:rFonts w:ascii="GillSans Light" w:hAnsi="GillSans Light" w:cs="Arial"/>
        </w:rPr>
        <w:t xml:space="preserve"> siguiendo la metodología de nuestra cantera de campeones</w:t>
      </w:r>
      <w:r w:rsidR="00EA618E" w:rsidRPr="00AB07D3">
        <w:rPr>
          <w:rFonts w:ascii="GillSans Light" w:hAnsi="GillSans Light" w:cs="Arial"/>
        </w:rPr>
        <w:t xml:space="preserve">, pero </w:t>
      </w:r>
      <w:r w:rsidR="00AB07D3" w:rsidRPr="00AB07D3">
        <w:rPr>
          <w:rFonts w:ascii="GillSans Light" w:hAnsi="GillSans Light" w:cs="Arial"/>
        </w:rPr>
        <w:t>enfatizando aún más en los valores como:</w:t>
      </w:r>
      <w:r w:rsidR="00EA618E" w:rsidRPr="00AB07D3">
        <w:rPr>
          <w:rFonts w:ascii="GillSans Light" w:hAnsi="GillSans Light" w:cs="Arial"/>
        </w:rPr>
        <w:t xml:space="preserve"> </w:t>
      </w:r>
      <w:r w:rsidR="00AB07D3" w:rsidRPr="00AB07D3">
        <w:rPr>
          <w:rFonts w:ascii="GillSans Light" w:hAnsi="GillSans Light" w:cs="Arial"/>
          <w:b/>
        </w:rPr>
        <w:t>TOLERANCIA</w:t>
      </w:r>
      <w:r w:rsidR="00EA618E" w:rsidRPr="00AB07D3">
        <w:rPr>
          <w:rFonts w:ascii="GillSans Light" w:hAnsi="GillSans Light" w:cs="Arial"/>
          <w:b/>
        </w:rPr>
        <w:t xml:space="preserve">, </w:t>
      </w:r>
      <w:r w:rsidR="00AB07D3" w:rsidRPr="00AB07D3">
        <w:rPr>
          <w:rFonts w:ascii="GillSans Light" w:hAnsi="GillSans Light" w:cs="Arial"/>
          <w:b/>
        </w:rPr>
        <w:t>COOPERACION, MOTIVACION Y COMPROMISO</w:t>
      </w:r>
      <w:r w:rsidR="00EA618E" w:rsidRPr="00AB07D3">
        <w:rPr>
          <w:rFonts w:ascii="GillSans Light" w:hAnsi="GillSans Light" w:cs="Arial"/>
        </w:rPr>
        <w:t xml:space="preserve"> y ayudando a la formación integral de sus alumnos-as.</w:t>
      </w:r>
      <w:r w:rsidR="00EA3D53" w:rsidRPr="00AB07D3">
        <w:rPr>
          <w:rFonts w:ascii="GillSans Light" w:hAnsi="GillSans Light" w:cs="Arial"/>
        </w:rPr>
        <w:t xml:space="preserve"> </w:t>
      </w:r>
    </w:p>
    <w:p w14:paraId="69F98856" w14:textId="77777777" w:rsidR="00094161" w:rsidRDefault="00094161" w:rsidP="0033692A">
      <w:pPr>
        <w:autoSpaceDE w:val="0"/>
        <w:autoSpaceDN w:val="0"/>
        <w:adjustRightInd w:val="0"/>
        <w:jc w:val="both"/>
        <w:rPr>
          <w:rFonts w:ascii="GillSans Light" w:hAnsi="GillSans Light" w:cs="Arial"/>
        </w:rPr>
      </w:pPr>
    </w:p>
    <w:p w14:paraId="24F0478D" w14:textId="77777777" w:rsidR="00EA618E" w:rsidRPr="00AB07D3" w:rsidRDefault="00EA3D53" w:rsidP="0033692A">
      <w:pPr>
        <w:autoSpaceDE w:val="0"/>
        <w:autoSpaceDN w:val="0"/>
        <w:adjustRightInd w:val="0"/>
        <w:jc w:val="both"/>
        <w:rPr>
          <w:rFonts w:ascii="GillSans Light" w:hAnsi="GillSans Light" w:cs="Arial"/>
        </w:rPr>
      </w:pPr>
      <w:r w:rsidRPr="00AB07D3">
        <w:rPr>
          <w:rFonts w:ascii="GillSans Light" w:hAnsi="GillSans Light" w:cs="Arial"/>
        </w:rPr>
        <w:t xml:space="preserve">Partimos de la base de ser educadores, </w:t>
      </w:r>
      <w:r w:rsidR="00F46637">
        <w:rPr>
          <w:rFonts w:ascii="GillSans Light" w:hAnsi="GillSans Light" w:cs="Arial"/>
          <w:b/>
        </w:rPr>
        <w:t>enseñamos fú</w:t>
      </w:r>
      <w:r w:rsidRPr="00AB07D3">
        <w:rPr>
          <w:rFonts w:ascii="GillSans Light" w:hAnsi="GillSans Light" w:cs="Arial"/>
          <w:b/>
        </w:rPr>
        <w:t>tbol, hacemos deportistas, creamos personas</w:t>
      </w:r>
      <w:r w:rsidRPr="00AB07D3">
        <w:rPr>
          <w:rFonts w:ascii="GillSans Light" w:hAnsi="GillSans Light" w:cs="Arial"/>
        </w:rPr>
        <w:t>.</w:t>
      </w:r>
    </w:p>
    <w:p w14:paraId="30F5ACD0" w14:textId="77777777" w:rsidR="00094161" w:rsidRDefault="00EA618E" w:rsidP="00D21F5D">
      <w:pPr>
        <w:autoSpaceDE w:val="0"/>
        <w:autoSpaceDN w:val="0"/>
        <w:adjustRightInd w:val="0"/>
        <w:rPr>
          <w:rFonts w:ascii="GillSans Light" w:hAnsi="GillSans Light" w:cs="Arial"/>
        </w:rPr>
      </w:pPr>
      <w:r w:rsidRPr="00AB07D3">
        <w:rPr>
          <w:rFonts w:ascii="GillSans Light" w:hAnsi="GillSans Light" w:cs="Arial"/>
        </w:rPr>
        <w:cr/>
      </w:r>
    </w:p>
    <w:p w14:paraId="5BF37111" w14:textId="77777777" w:rsidR="002B6871" w:rsidRPr="00AB07D3" w:rsidRDefault="002B6871" w:rsidP="00D21F5D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25457A49" w14:textId="77777777" w:rsidR="00D21F5D" w:rsidRDefault="00D21F5D" w:rsidP="0083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</w:rPr>
      </w:pPr>
      <w:r w:rsidRPr="00AB07D3">
        <w:rPr>
          <w:rFonts w:ascii="Century Gothic" w:hAnsi="Century Gothic" w:cs="Arial"/>
          <w:b/>
        </w:rPr>
        <w:t>INSTALACIONES</w:t>
      </w:r>
    </w:p>
    <w:p w14:paraId="75710594" w14:textId="77777777" w:rsidR="00835AC2" w:rsidRPr="00AB07D3" w:rsidRDefault="00835AC2" w:rsidP="00835AC2">
      <w:pPr>
        <w:rPr>
          <w:rFonts w:ascii="Century Gothic" w:hAnsi="Century Gothic" w:cs="Arial"/>
          <w:b/>
        </w:rPr>
      </w:pPr>
    </w:p>
    <w:p w14:paraId="0BEFEE6A" w14:textId="77777777" w:rsidR="00835AC2" w:rsidRDefault="00AE4E37" w:rsidP="00C8749E">
      <w:pPr>
        <w:ind w:left="360"/>
        <w:rPr>
          <w:rFonts w:ascii="GillSans Light" w:hAnsi="GillSans Light" w:cs="Arial"/>
          <w:sz w:val="20"/>
          <w:szCs w:val="20"/>
        </w:rPr>
      </w:pPr>
      <w:r>
        <w:rPr>
          <w:rFonts w:ascii="GillSans Light" w:hAnsi="GillSans Light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1232F7" wp14:editId="393A0F70">
            <wp:simplePos x="0" y="0"/>
            <wp:positionH relativeFrom="margin">
              <wp:posOffset>3761740</wp:posOffset>
            </wp:positionH>
            <wp:positionV relativeFrom="margin">
              <wp:posOffset>3268980</wp:posOffset>
            </wp:positionV>
            <wp:extent cx="2926080" cy="1809750"/>
            <wp:effectExtent l="0" t="0" r="762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JSP15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9FE80" w14:textId="77777777" w:rsidR="00835AC2" w:rsidRDefault="00835AC2" w:rsidP="00C8749E">
      <w:pPr>
        <w:ind w:left="360"/>
        <w:rPr>
          <w:rFonts w:ascii="GillSans Light" w:hAnsi="GillSans Light" w:cs="Arial"/>
          <w:sz w:val="20"/>
          <w:szCs w:val="20"/>
        </w:rPr>
      </w:pPr>
    </w:p>
    <w:p w14:paraId="44C52B7F" w14:textId="77777777" w:rsidR="00D21F5D" w:rsidRPr="008C7A1C" w:rsidRDefault="00D21F5D" w:rsidP="0033692A">
      <w:pPr>
        <w:ind w:left="360"/>
        <w:jc w:val="both"/>
        <w:rPr>
          <w:rFonts w:ascii="GillSans Light" w:hAnsi="GillSans Light" w:cs="Arial"/>
        </w:rPr>
      </w:pPr>
      <w:r w:rsidRPr="008C7A1C">
        <w:rPr>
          <w:rFonts w:ascii="GillSans Light" w:hAnsi="GillSans Light" w:cs="Arial"/>
        </w:rPr>
        <w:t xml:space="preserve">La </w:t>
      </w:r>
      <w:r w:rsidR="003C0429" w:rsidRPr="008C7A1C">
        <w:rPr>
          <w:rFonts w:ascii="GillSans Light" w:hAnsi="GillSans Light" w:cs="Arial"/>
        </w:rPr>
        <w:t>Escuela</w:t>
      </w:r>
      <w:r w:rsidRPr="008C7A1C">
        <w:rPr>
          <w:rFonts w:ascii="GillSans Light" w:hAnsi="GillSans Light" w:cs="Arial"/>
        </w:rPr>
        <w:t xml:space="preserve"> cuenta con las infraestructuras de más alto nivel, cumpliendo así las exigencias para poder</w:t>
      </w:r>
      <w:r w:rsidR="003570A9" w:rsidRPr="008C7A1C">
        <w:rPr>
          <w:rFonts w:ascii="GillSans Light" w:hAnsi="GillSans Light" w:cs="Arial"/>
        </w:rPr>
        <w:t xml:space="preserve"> completar una formación física p</w:t>
      </w:r>
      <w:r w:rsidRPr="008C7A1C">
        <w:rPr>
          <w:rFonts w:ascii="GillSans Light" w:hAnsi="GillSans Light" w:cs="Arial"/>
        </w:rPr>
        <w:t>rácticamente perfecta.</w:t>
      </w:r>
      <w:r w:rsidR="003C0429" w:rsidRPr="008C7A1C">
        <w:rPr>
          <w:rFonts w:ascii="GillSans Light" w:hAnsi="GillSans Light" w:cs="Arial"/>
        </w:rPr>
        <w:t xml:space="preserve"> Cuenta con </w:t>
      </w:r>
      <w:r w:rsidRPr="008C7A1C">
        <w:rPr>
          <w:rFonts w:ascii="GillSans Light" w:hAnsi="GillSans Light" w:cs="Arial"/>
        </w:rPr>
        <w:t xml:space="preserve">campos de hierba </w:t>
      </w:r>
      <w:r w:rsidR="003C0429" w:rsidRPr="008C7A1C">
        <w:rPr>
          <w:rFonts w:ascii="GillSans Light" w:hAnsi="GillSans Light" w:cs="Arial"/>
        </w:rPr>
        <w:t>artificial</w:t>
      </w:r>
      <w:r w:rsidRPr="008C7A1C">
        <w:rPr>
          <w:rFonts w:ascii="GillSans Light" w:hAnsi="GillSans Light" w:cs="Arial"/>
        </w:rPr>
        <w:t>,</w:t>
      </w:r>
      <w:r w:rsidR="003570A9" w:rsidRPr="008C7A1C">
        <w:rPr>
          <w:rFonts w:ascii="GillSans Light" w:hAnsi="GillSans Light" w:cs="Arial"/>
        </w:rPr>
        <w:t xml:space="preserve"> </w:t>
      </w:r>
      <w:r w:rsidR="003C0429" w:rsidRPr="008C7A1C">
        <w:rPr>
          <w:rFonts w:ascii="GillSans Light" w:hAnsi="GillSans Light" w:cs="Arial"/>
        </w:rPr>
        <w:t>aulas, vestuario</w:t>
      </w:r>
      <w:r w:rsidR="00414AC1" w:rsidRPr="008C7A1C">
        <w:rPr>
          <w:rFonts w:ascii="GillSans Light" w:hAnsi="GillSans Light" w:cs="Arial"/>
        </w:rPr>
        <w:t xml:space="preserve">s, cafetería, aparcamiento, etc, </w:t>
      </w:r>
      <w:r w:rsidR="004B6CCF" w:rsidRPr="008C7A1C">
        <w:rPr>
          <w:rFonts w:ascii="GillSans Light" w:hAnsi="GillSans Light" w:cs="Arial"/>
        </w:rPr>
        <w:t xml:space="preserve"> y fácil acceso</w:t>
      </w:r>
      <w:r w:rsidR="003C0429" w:rsidRPr="008C7A1C">
        <w:rPr>
          <w:rFonts w:ascii="GillSans Light" w:hAnsi="GillSans Light" w:cs="Arial"/>
        </w:rPr>
        <w:t xml:space="preserve"> a través de </w:t>
      </w:r>
      <w:r w:rsidR="004B6CCF" w:rsidRPr="008C7A1C">
        <w:rPr>
          <w:rFonts w:ascii="GillSans Light" w:hAnsi="GillSans Light" w:cs="Arial"/>
        </w:rPr>
        <w:t xml:space="preserve">la línea de </w:t>
      </w:r>
      <w:r w:rsidR="003C0429" w:rsidRPr="008C7A1C">
        <w:rPr>
          <w:rFonts w:ascii="GillSans Light" w:hAnsi="GillSans Light" w:cs="Arial"/>
        </w:rPr>
        <w:t>Metro (parada Pablo de Olavide) a 2 minutos.</w:t>
      </w:r>
    </w:p>
    <w:p w14:paraId="5B228D6A" w14:textId="77777777" w:rsidR="004369BF" w:rsidRDefault="004369BF" w:rsidP="00C8749E">
      <w:pPr>
        <w:ind w:left="360"/>
        <w:rPr>
          <w:rFonts w:ascii="GillSans Light" w:hAnsi="GillSans Light" w:cs="Arial"/>
          <w:sz w:val="20"/>
          <w:szCs w:val="20"/>
        </w:rPr>
      </w:pPr>
    </w:p>
    <w:p w14:paraId="5797F306" w14:textId="77777777" w:rsidR="004369BF" w:rsidRDefault="004369BF" w:rsidP="00C8749E">
      <w:pPr>
        <w:ind w:left="360"/>
        <w:rPr>
          <w:rFonts w:ascii="GillSans Light" w:hAnsi="GillSans Light" w:cs="Arial"/>
          <w:sz w:val="20"/>
          <w:szCs w:val="20"/>
        </w:rPr>
      </w:pPr>
    </w:p>
    <w:p w14:paraId="7B530D02" w14:textId="77777777" w:rsidR="004369BF" w:rsidRDefault="004369BF" w:rsidP="00C8749E">
      <w:pPr>
        <w:ind w:left="360"/>
        <w:rPr>
          <w:rFonts w:ascii="GillSans Light" w:hAnsi="GillSans Light" w:cs="Arial"/>
          <w:sz w:val="20"/>
          <w:szCs w:val="20"/>
        </w:rPr>
      </w:pPr>
    </w:p>
    <w:p w14:paraId="3C271225" w14:textId="77777777" w:rsidR="004369BF" w:rsidRDefault="004369BF" w:rsidP="00C8749E">
      <w:pPr>
        <w:ind w:left="360"/>
        <w:rPr>
          <w:rFonts w:ascii="GillSans Light" w:hAnsi="GillSans Light" w:cs="Arial"/>
          <w:sz w:val="20"/>
          <w:szCs w:val="20"/>
        </w:rPr>
      </w:pPr>
    </w:p>
    <w:p w14:paraId="41EFD834" w14:textId="77777777" w:rsidR="004369BF" w:rsidRDefault="004369BF" w:rsidP="00C8749E">
      <w:pPr>
        <w:ind w:left="360"/>
        <w:rPr>
          <w:rFonts w:ascii="GillSans Light" w:hAnsi="GillSans Light" w:cs="Arial"/>
          <w:sz w:val="20"/>
          <w:szCs w:val="20"/>
        </w:rPr>
      </w:pPr>
    </w:p>
    <w:p w14:paraId="294616AA" w14:textId="77777777" w:rsidR="00AE4E37" w:rsidRDefault="00AE4E37" w:rsidP="00C8749E">
      <w:pPr>
        <w:ind w:left="360"/>
        <w:rPr>
          <w:rFonts w:ascii="GillSans Light" w:hAnsi="GillSans Light" w:cs="Arial"/>
          <w:sz w:val="20"/>
          <w:szCs w:val="20"/>
        </w:rPr>
      </w:pPr>
    </w:p>
    <w:p w14:paraId="00E02E16" w14:textId="77777777" w:rsidR="00AE4E37" w:rsidRDefault="00AE4E37" w:rsidP="00C8749E">
      <w:pPr>
        <w:ind w:left="360"/>
        <w:rPr>
          <w:rFonts w:ascii="GillSans Light" w:hAnsi="GillSans Light" w:cs="Arial"/>
          <w:sz w:val="20"/>
          <w:szCs w:val="20"/>
        </w:rPr>
      </w:pPr>
    </w:p>
    <w:p w14:paraId="3354A98E" w14:textId="77777777" w:rsidR="00AE4E37" w:rsidRDefault="00AE4E37" w:rsidP="00C8749E">
      <w:pPr>
        <w:ind w:left="360"/>
        <w:rPr>
          <w:rFonts w:ascii="GillSans Light" w:hAnsi="GillSans Light" w:cs="Arial"/>
          <w:sz w:val="20"/>
          <w:szCs w:val="20"/>
        </w:rPr>
      </w:pPr>
    </w:p>
    <w:p w14:paraId="51F982D4" w14:textId="77777777" w:rsidR="00AE4E37" w:rsidRDefault="00AE4E37" w:rsidP="00C8749E">
      <w:pPr>
        <w:ind w:left="360"/>
        <w:rPr>
          <w:rFonts w:ascii="GillSans Light" w:hAnsi="GillSans Light" w:cs="Arial"/>
          <w:sz w:val="20"/>
          <w:szCs w:val="20"/>
        </w:rPr>
      </w:pPr>
    </w:p>
    <w:p w14:paraId="6C1CE6FA" w14:textId="77777777" w:rsidR="00AE4E37" w:rsidRDefault="00AE4E37" w:rsidP="00C8749E">
      <w:pPr>
        <w:ind w:left="360"/>
        <w:rPr>
          <w:rFonts w:ascii="GillSans Light" w:hAnsi="GillSans Light" w:cs="Arial"/>
          <w:sz w:val="20"/>
          <w:szCs w:val="20"/>
        </w:rPr>
      </w:pPr>
    </w:p>
    <w:p w14:paraId="2BD5F2D1" w14:textId="77777777" w:rsidR="004369BF" w:rsidRDefault="004369BF" w:rsidP="00C8749E">
      <w:pPr>
        <w:ind w:left="360"/>
        <w:rPr>
          <w:rFonts w:ascii="GillSans Light" w:hAnsi="GillSans Light" w:cs="Arial"/>
          <w:sz w:val="20"/>
          <w:szCs w:val="20"/>
        </w:rPr>
      </w:pPr>
    </w:p>
    <w:p w14:paraId="49D10847" w14:textId="77777777" w:rsidR="00094161" w:rsidRDefault="00094161" w:rsidP="00C8749E">
      <w:pPr>
        <w:ind w:left="360"/>
        <w:rPr>
          <w:rFonts w:ascii="GillSans Light" w:hAnsi="GillSans Light" w:cs="Arial"/>
          <w:sz w:val="20"/>
          <w:szCs w:val="20"/>
        </w:rPr>
      </w:pPr>
    </w:p>
    <w:p w14:paraId="73376927" w14:textId="77777777" w:rsidR="00D21F5D" w:rsidRPr="00AB07D3" w:rsidRDefault="00835AC2" w:rsidP="0083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CARACTERISTICAS</w:t>
      </w:r>
    </w:p>
    <w:p w14:paraId="2FC9E372" w14:textId="77777777" w:rsidR="00835AC2" w:rsidRDefault="008C7A1C" w:rsidP="00835AC2">
      <w:pPr>
        <w:rPr>
          <w:rFonts w:ascii="GillSans Light" w:hAnsi="GillSans Light" w:cs="Arial"/>
          <w:sz w:val="20"/>
          <w:szCs w:val="20"/>
        </w:rPr>
      </w:pPr>
      <w:r>
        <w:rPr>
          <w:rFonts w:ascii="GillSans Light" w:hAnsi="GillSans Light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36F1023" wp14:editId="56CAB706">
            <wp:simplePos x="0" y="0"/>
            <wp:positionH relativeFrom="column">
              <wp:posOffset>87630</wp:posOffset>
            </wp:positionH>
            <wp:positionV relativeFrom="paragraph">
              <wp:posOffset>120650</wp:posOffset>
            </wp:positionV>
            <wp:extent cx="1865630" cy="2724150"/>
            <wp:effectExtent l="0" t="0" r="127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JSP51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76401" w14:textId="77777777" w:rsidR="00835AC2" w:rsidRDefault="00835AC2" w:rsidP="00835AC2">
      <w:pPr>
        <w:ind w:left="720"/>
        <w:rPr>
          <w:rFonts w:ascii="GillSans Light" w:hAnsi="GillSans Light" w:cs="Arial"/>
          <w:sz w:val="20"/>
          <w:szCs w:val="20"/>
        </w:rPr>
      </w:pPr>
    </w:p>
    <w:p w14:paraId="5534612A" w14:textId="77777777" w:rsidR="00D21F5D" w:rsidRPr="008C7A1C" w:rsidRDefault="00C8749E" w:rsidP="0033692A">
      <w:pPr>
        <w:numPr>
          <w:ilvl w:val="2"/>
          <w:numId w:val="2"/>
        </w:numPr>
        <w:jc w:val="both"/>
        <w:rPr>
          <w:rFonts w:ascii="GillSans Light" w:hAnsi="GillSans Light" w:cs="Arial"/>
        </w:rPr>
      </w:pPr>
      <w:r w:rsidRPr="008C7A1C">
        <w:rPr>
          <w:rFonts w:ascii="GillSans Light" w:hAnsi="GillSans Light" w:cs="Arial"/>
        </w:rPr>
        <w:t>E</w:t>
      </w:r>
      <w:r w:rsidR="00D21F5D" w:rsidRPr="008C7A1C">
        <w:rPr>
          <w:rFonts w:ascii="GillSans Light" w:hAnsi="GillSans Light" w:cs="Arial"/>
        </w:rPr>
        <w:t>sta Escuela pertenece al Sevilla F.C., cuya cantera es alabada a nivel internacional.</w:t>
      </w:r>
    </w:p>
    <w:p w14:paraId="55806A30" w14:textId="77777777" w:rsidR="00D21F5D" w:rsidRPr="008C7A1C" w:rsidRDefault="00D21F5D" w:rsidP="0033692A">
      <w:pPr>
        <w:numPr>
          <w:ilvl w:val="2"/>
          <w:numId w:val="2"/>
        </w:numPr>
        <w:jc w:val="both"/>
        <w:rPr>
          <w:rFonts w:ascii="GillSans Light" w:hAnsi="GillSans Light" w:cs="Arial"/>
        </w:rPr>
      </w:pPr>
      <w:r w:rsidRPr="008C7A1C">
        <w:rPr>
          <w:rFonts w:ascii="GillSans Light" w:hAnsi="GillSans Light" w:cs="Arial"/>
        </w:rPr>
        <w:t>La f</w:t>
      </w:r>
      <w:r w:rsidR="0092366D" w:rsidRPr="008C7A1C">
        <w:rPr>
          <w:rFonts w:ascii="GillSans Light" w:hAnsi="GillSans Light" w:cs="Arial"/>
        </w:rPr>
        <w:t>ormación que se imparte</w:t>
      </w:r>
      <w:r w:rsidRPr="008C7A1C">
        <w:rPr>
          <w:rFonts w:ascii="GillSans Light" w:hAnsi="GillSans Light" w:cs="Arial"/>
        </w:rPr>
        <w:t xml:space="preserve"> no es sólo deportiva sino que también </w:t>
      </w:r>
      <w:r w:rsidR="003C0429" w:rsidRPr="008C7A1C">
        <w:rPr>
          <w:rFonts w:ascii="GillSans Light" w:hAnsi="GillSans Light" w:cs="Arial"/>
        </w:rPr>
        <w:t xml:space="preserve">se darán jornadas de nutrición, educación, formación de padres de deportistas, etc., </w:t>
      </w:r>
      <w:r w:rsidRPr="008C7A1C">
        <w:rPr>
          <w:rFonts w:ascii="GillSans Light" w:hAnsi="GillSans Light" w:cs="Arial"/>
        </w:rPr>
        <w:t xml:space="preserve"> </w:t>
      </w:r>
      <w:r w:rsidR="003C0429" w:rsidRPr="008C7A1C">
        <w:rPr>
          <w:rFonts w:ascii="GillSans Light" w:hAnsi="GillSans Light" w:cs="Arial"/>
        </w:rPr>
        <w:t>cuidándose</w:t>
      </w:r>
      <w:r w:rsidRPr="008C7A1C">
        <w:rPr>
          <w:rFonts w:ascii="GillSans Light" w:hAnsi="GillSans Light" w:cs="Arial"/>
        </w:rPr>
        <w:t xml:space="preserve"> por el buen desa</w:t>
      </w:r>
      <w:r w:rsidR="003C0429" w:rsidRPr="008C7A1C">
        <w:rPr>
          <w:rFonts w:ascii="GillSans Light" w:hAnsi="GillSans Light" w:cs="Arial"/>
        </w:rPr>
        <w:t>rrollo académico de los alumnos/as.</w:t>
      </w:r>
    </w:p>
    <w:p w14:paraId="3A769CCA" w14:textId="77777777" w:rsidR="00D21F5D" w:rsidRPr="008C7A1C" w:rsidRDefault="00D21F5D" w:rsidP="0033692A">
      <w:pPr>
        <w:numPr>
          <w:ilvl w:val="2"/>
          <w:numId w:val="2"/>
        </w:numPr>
        <w:jc w:val="both"/>
        <w:rPr>
          <w:rFonts w:ascii="GillSans Light" w:hAnsi="GillSans Light" w:cs="Arial"/>
        </w:rPr>
      </w:pPr>
      <w:r w:rsidRPr="008C7A1C">
        <w:rPr>
          <w:rFonts w:ascii="GillSans Light" w:hAnsi="GillSans Light" w:cs="Arial"/>
        </w:rPr>
        <w:t>Se trabajará en “sevillista”. Cada alumno</w:t>
      </w:r>
      <w:r w:rsidR="00BA41B0" w:rsidRPr="008C7A1C">
        <w:rPr>
          <w:rFonts w:ascii="GillSans Light" w:hAnsi="GillSans Light" w:cs="Arial"/>
        </w:rPr>
        <w:t>/a</w:t>
      </w:r>
      <w:r w:rsidRPr="008C7A1C">
        <w:rPr>
          <w:rFonts w:ascii="GillSans Light" w:hAnsi="GillSans Light" w:cs="Arial"/>
        </w:rPr>
        <w:t xml:space="preserve"> pertenecerá a un equipo que llevará el nombre de un jugador</w:t>
      </w:r>
      <w:r w:rsidR="003570A9" w:rsidRPr="008C7A1C">
        <w:rPr>
          <w:rFonts w:ascii="GillSans Light" w:hAnsi="GillSans Light" w:cs="Arial"/>
        </w:rPr>
        <w:t xml:space="preserve"> </w:t>
      </w:r>
      <w:r w:rsidRPr="008C7A1C">
        <w:rPr>
          <w:rFonts w:ascii="GillSans Light" w:hAnsi="GillSans Light" w:cs="Arial"/>
        </w:rPr>
        <w:t>del club.</w:t>
      </w:r>
    </w:p>
    <w:p w14:paraId="7369B3B1" w14:textId="77777777" w:rsidR="00D21F5D" w:rsidRPr="008C7A1C" w:rsidRDefault="00D21F5D" w:rsidP="0033692A">
      <w:pPr>
        <w:numPr>
          <w:ilvl w:val="2"/>
          <w:numId w:val="2"/>
        </w:numPr>
        <w:jc w:val="both"/>
        <w:rPr>
          <w:rFonts w:ascii="GillSans Light" w:hAnsi="GillSans Light" w:cs="Arial"/>
        </w:rPr>
      </w:pPr>
      <w:r w:rsidRPr="008C7A1C">
        <w:rPr>
          <w:rFonts w:ascii="GillSans Light" w:hAnsi="GillSans Light" w:cs="Arial"/>
        </w:rPr>
        <w:t xml:space="preserve">A cada alumno se le entregará material deportivo necesario para su entrenamiento: </w:t>
      </w:r>
      <w:r w:rsidR="00C8749E" w:rsidRPr="008C7A1C">
        <w:rPr>
          <w:rFonts w:ascii="GillSans Light" w:hAnsi="GillSans Light" w:cs="Arial"/>
        </w:rPr>
        <w:t>Equipació</w:t>
      </w:r>
      <w:r w:rsidR="003C0429" w:rsidRPr="008C7A1C">
        <w:rPr>
          <w:rFonts w:ascii="GillSans Light" w:hAnsi="GillSans Light" w:cs="Arial"/>
        </w:rPr>
        <w:t>n</w:t>
      </w:r>
      <w:r w:rsidR="003570A9" w:rsidRPr="008C7A1C">
        <w:rPr>
          <w:rFonts w:ascii="GillSans Light" w:hAnsi="GillSans Light" w:cs="Arial"/>
        </w:rPr>
        <w:t xml:space="preserve"> </w:t>
      </w:r>
      <w:r w:rsidR="003C0429" w:rsidRPr="008C7A1C">
        <w:rPr>
          <w:rFonts w:ascii="GillSans Light" w:hAnsi="GillSans Light" w:cs="Arial"/>
        </w:rPr>
        <w:t>completa</w:t>
      </w:r>
      <w:r w:rsidRPr="008C7A1C">
        <w:rPr>
          <w:rFonts w:ascii="GillSans Light" w:hAnsi="GillSans Light" w:cs="Arial"/>
        </w:rPr>
        <w:t xml:space="preserve"> (ca</w:t>
      </w:r>
      <w:r w:rsidR="003C0429" w:rsidRPr="008C7A1C">
        <w:rPr>
          <w:rFonts w:ascii="GillSans Light" w:hAnsi="GillSans Light" w:cs="Arial"/>
        </w:rPr>
        <w:t xml:space="preserve">misetas, </w:t>
      </w:r>
      <w:proofErr w:type="spellStart"/>
      <w:r w:rsidR="003C0429" w:rsidRPr="008C7A1C">
        <w:rPr>
          <w:rFonts w:ascii="GillSans Light" w:hAnsi="GillSans Light" w:cs="Arial"/>
        </w:rPr>
        <w:t>calzonas</w:t>
      </w:r>
      <w:proofErr w:type="spellEnd"/>
      <w:r w:rsidR="003C0429" w:rsidRPr="008C7A1C">
        <w:rPr>
          <w:rFonts w:ascii="GillSans Light" w:hAnsi="GillSans Light" w:cs="Arial"/>
        </w:rPr>
        <w:t xml:space="preserve"> y medias), </w:t>
      </w:r>
      <w:r w:rsidR="00C8749E" w:rsidRPr="008C7A1C">
        <w:rPr>
          <w:rFonts w:ascii="GillSans Light" w:hAnsi="GillSans Light" w:cs="Arial"/>
        </w:rPr>
        <w:t xml:space="preserve">chándal largo, </w:t>
      </w:r>
      <w:r w:rsidRPr="008C7A1C">
        <w:rPr>
          <w:rFonts w:ascii="GillSans Light" w:hAnsi="GillSans Light" w:cs="Arial"/>
        </w:rPr>
        <w:t xml:space="preserve">pantalón </w:t>
      </w:r>
      <w:r w:rsidR="00171023" w:rsidRPr="008C7A1C">
        <w:rPr>
          <w:rFonts w:ascii="GillSans Light" w:hAnsi="GillSans Light" w:cs="Arial"/>
        </w:rPr>
        <w:t xml:space="preserve">y </w:t>
      </w:r>
      <w:r w:rsidR="00C8749E" w:rsidRPr="008C7A1C">
        <w:rPr>
          <w:rFonts w:ascii="GillSans Light" w:hAnsi="GillSans Light" w:cs="Arial"/>
        </w:rPr>
        <w:t>sudadera</w:t>
      </w:r>
      <w:r w:rsidR="00171023" w:rsidRPr="008C7A1C">
        <w:rPr>
          <w:rFonts w:ascii="GillSans Light" w:hAnsi="GillSans Light" w:cs="Arial"/>
        </w:rPr>
        <w:t xml:space="preserve"> de entreno,</w:t>
      </w:r>
      <w:r w:rsidR="00C8749E" w:rsidRPr="008C7A1C">
        <w:rPr>
          <w:rFonts w:ascii="GillSans Light" w:hAnsi="GillSans Light" w:cs="Arial"/>
        </w:rPr>
        <w:t xml:space="preserve"> chubasquero y </w:t>
      </w:r>
      <w:r w:rsidRPr="008C7A1C">
        <w:rPr>
          <w:rFonts w:ascii="GillSans Light" w:hAnsi="GillSans Light" w:cs="Arial"/>
        </w:rPr>
        <w:t>mochila.</w:t>
      </w:r>
    </w:p>
    <w:p w14:paraId="391F83FD" w14:textId="77777777" w:rsidR="004369BF" w:rsidRDefault="004369BF" w:rsidP="004369BF">
      <w:pPr>
        <w:rPr>
          <w:rFonts w:ascii="GillSans Light" w:hAnsi="GillSans Light" w:cs="Arial"/>
          <w:sz w:val="20"/>
          <w:szCs w:val="20"/>
        </w:rPr>
      </w:pPr>
    </w:p>
    <w:p w14:paraId="09174FF7" w14:textId="77777777" w:rsidR="004369BF" w:rsidRDefault="004369BF" w:rsidP="004369BF">
      <w:pPr>
        <w:rPr>
          <w:rFonts w:ascii="GillSans Light" w:hAnsi="GillSans Light" w:cs="Arial"/>
          <w:sz w:val="20"/>
          <w:szCs w:val="20"/>
        </w:rPr>
      </w:pPr>
    </w:p>
    <w:p w14:paraId="5E635C0B" w14:textId="77777777" w:rsidR="004369BF" w:rsidRDefault="004369BF" w:rsidP="004369BF">
      <w:pPr>
        <w:rPr>
          <w:rFonts w:ascii="GillSans Light" w:hAnsi="GillSans Light" w:cs="Arial"/>
          <w:sz w:val="20"/>
          <w:szCs w:val="20"/>
        </w:rPr>
      </w:pPr>
    </w:p>
    <w:p w14:paraId="24CEFD5F" w14:textId="77777777" w:rsidR="004369BF" w:rsidRDefault="004369BF" w:rsidP="004369BF">
      <w:pPr>
        <w:rPr>
          <w:rFonts w:ascii="GillSans Light" w:hAnsi="GillSans Light" w:cs="Arial"/>
          <w:sz w:val="20"/>
          <w:szCs w:val="20"/>
        </w:rPr>
      </w:pPr>
    </w:p>
    <w:p w14:paraId="33DAE427" w14:textId="77777777" w:rsidR="004369BF" w:rsidRDefault="004369BF" w:rsidP="004369BF">
      <w:pPr>
        <w:rPr>
          <w:rFonts w:ascii="GillSans Light" w:hAnsi="GillSans Light" w:cs="Arial"/>
          <w:sz w:val="20"/>
          <w:szCs w:val="20"/>
        </w:rPr>
      </w:pPr>
    </w:p>
    <w:p w14:paraId="6F6F804F" w14:textId="77777777" w:rsidR="004369BF" w:rsidRDefault="004369BF" w:rsidP="004369BF">
      <w:pPr>
        <w:rPr>
          <w:rFonts w:ascii="GillSans Light" w:hAnsi="GillSans Light" w:cs="Arial"/>
          <w:sz w:val="20"/>
          <w:szCs w:val="20"/>
        </w:rPr>
      </w:pPr>
    </w:p>
    <w:p w14:paraId="239A563B" w14:textId="77777777" w:rsidR="00094161" w:rsidRDefault="00094161" w:rsidP="004369BF">
      <w:pPr>
        <w:rPr>
          <w:rFonts w:ascii="GillSans Light" w:hAnsi="GillSans Light" w:cs="Arial"/>
          <w:sz w:val="20"/>
          <w:szCs w:val="20"/>
        </w:rPr>
      </w:pPr>
    </w:p>
    <w:p w14:paraId="72EACEE7" w14:textId="77777777" w:rsidR="00AE4E37" w:rsidRDefault="00AE4E37" w:rsidP="004369BF">
      <w:pPr>
        <w:rPr>
          <w:rFonts w:ascii="GillSans Light" w:hAnsi="GillSans Light" w:cs="Arial"/>
          <w:sz w:val="20"/>
          <w:szCs w:val="20"/>
        </w:rPr>
      </w:pPr>
    </w:p>
    <w:p w14:paraId="351059F9" w14:textId="77777777" w:rsidR="00AE4E37" w:rsidRDefault="00AE4E37" w:rsidP="004369BF">
      <w:pPr>
        <w:rPr>
          <w:rFonts w:ascii="GillSans Light" w:hAnsi="GillSans Light" w:cs="Arial"/>
          <w:sz w:val="20"/>
          <w:szCs w:val="20"/>
        </w:rPr>
      </w:pPr>
    </w:p>
    <w:p w14:paraId="4F586838" w14:textId="77777777" w:rsidR="00AE4E37" w:rsidRDefault="00AE4E37" w:rsidP="004369BF">
      <w:pPr>
        <w:rPr>
          <w:rFonts w:ascii="GillSans Light" w:hAnsi="GillSans Light" w:cs="Arial"/>
          <w:sz w:val="20"/>
          <w:szCs w:val="20"/>
        </w:rPr>
      </w:pPr>
    </w:p>
    <w:p w14:paraId="0DA3001E" w14:textId="77777777" w:rsidR="00AE4E37" w:rsidRDefault="00AE4E37" w:rsidP="004369BF">
      <w:pPr>
        <w:rPr>
          <w:rFonts w:ascii="GillSans Light" w:hAnsi="GillSans Light" w:cs="Arial"/>
          <w:sz w:val="20"/>
          <w:szCs w:val="20"/>
        </w:rPr>
      </w:pPr>
    </w:p>
    <w:p w14:paraId="41483539" w14:textId="77777777" w:rsidR="00AE4E37" w:rsidRDefault="00AE4E37" w:rsidP="004369BF">
      <w:pPr>
        <w:rPr>
          <w:rFonts w:ascii="GillSans Light" w:hAnsi="GillSans Light" w:cs="Arial"/>
          <w:sz w:val="20"/>
          <w:szCs w:val="20"/>
        </w:rPr>
      </w:pPr>
    </w:p>
    <w:p w14:paraId="0A2E99A3" w14:textId="77777777" w:rsidR="00D21F5D" w:rsidRDefault="00827541" w:rsidP="0083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</w:rPr>
      </w:pPr>
      <w:r>
        <w:rPr>
          <w:rFonts w:ascii="GillSans Light" w:hAnsi="GillSans Light" w:cs="Arial"/>
          <w:noProof/>
          <w:sz w:val="20"/>
          <w:szCs w:val="20"/>
        </w:rPr>
        <w:lastRenderedPageBreak/>
        <w:t xml:space="preserve"> </w:t>
      </w:r>
      <w:r w:rsidR="000B61D4" w:rsidRPr="00AB07D3">
        <w:rPr>
          <w:rFonts w:ascii="Century Gothic" w:hAnsi="Century Gothic" w:cs="Arial"/>
          <w:b/>
        </w:rPr>
        <w:t xml:space="preserve">DURACION, </w:t>
      </w:r>
      <w:r w:rsidR="00867EC9" w:rsidRPr="00AB07D3">
        <w:rPr>
          <w:rFonts w:ascii="Century Gothic" w:hAnsi="Century Gothic" w:cs="Arial"/>
          <w:b/>
        </w:rPr>
        <w:t>HORARIO, EDADES.</w:t>
      </w:r>
    </w:p>
    <w:p w14:paraId="38C8B218" w14:textId="77777777" w:rsidR="007D29DB" w:rsidRDefault="007D29DB" w:rsidP="007D29DB">
      <w:pPr>
        <w:rPr>
          <w:rFonts w:ascii="Century Gothic" w:hAnsi="Century Gothic" w:cs="Arial"/>
          <w:b/>
        </w:rPr>
      </w:pPr>
    </w:p>
    <w:p w14:paraId="06651F2F" w14:textId="77777777" w:rsidR="003D7B4B" w:rsidRPr="00AB07D3" w:rsidRDefault="007D29DB" w:rsidP="003D7B4B">
      <w:pPr>
        <w:numPr>
          <w:ilvl w:val="2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ESCUELA DE </w:t>
      </w:r>
      <w:r w:rsidR="003D7B4B">
        <w:rPr>
          <w:rFonts w:ascii="Century Gothic" w:hAnsi="Century Gothic" w:cs="Arial"/>
          <w:b/>
        </w:rPr>
        <w:t>FUTBOL</w:t>
      </w:r>
    </w:p>
    <w:p w14:paraId="706A0718" w14:textId="77777777" w:rsidR="0033692A" w:rsidRPr="008C7A1C" w:rsidRDefault="0033692A" w:rsidP="0033692A">
      <w:pPr>
        <w:numPr>
          <w:ilvl w:val="3"/>
          <w:numId w:val="2"/>
        </w:numPr>
        <w:rPr>
          <w:rFonts w:ascii="GillSans Light" w:hAnsi="GillSans Light" w:cs="Arial"/>
        </w:rPr>
      </w:pPr>
      <w:r w:rsidRPr="008C7A1C">
        <w:rPr>
          <w:rFonts w:ascii="GillSans Light" w:hAnsi="GillSans Light" w:cs="Arial"/>
        </w:rPr>
        <w:t>Esta Escuela está destin</w:t>
      </w:r>
      <w:r w:rsidR="005E143E">
        <w:rPr>
          <w:rFonts w:ascii="GillSans Light" w:hAnsi="GillSans Light" w:cs="Arial"/>
        </w:rPr>
        <w:t>ada a niño-as nacidos entre 200</w:t>
      </w:r>
      <w:r w:rsidR="00C11DCA">
        <w:rPr>
          <w:rFonts w:ascii="GillSans Light" w:hAnsi="GillSans Light" w:cs="Arial"/>
        </w:rPr>
        <w:t>6</w:t>
      </w:r>
      <w:r w:rsidRPr="008C7A1C">
        <w:rPr>
          <w:rFonts w:ascii="GillSans Light" w:hAnsi="GillSans Light" w:cs="Arial"/>
        </w:rPr>
        <w:t xml:space="preserve"> al 201</w:t>
      </w:r>
      <w:r w:rsidR="00C11DCA">
        <w:rPr>
          <w:rFonts w:ascii="GillSans Light" w:hAnsi="GillSans Light" w:cs="Arial"/>
        </w:rPr>
        <w:t>4</w:t>
      </w:r>
      <w:r w:rsidRPr="008C7A1C">
        <w:rPr>
          <w:rFonts w:ascii="GillSans Light" w:hAnsi="GillSans Light" w:cs="Arial"/>
        </w:rPr>
        <w:t xml:space="preserve"> (Minis, Prebenjamines, Benjamines, Alevines e Infantil de primer año). Pudiendo incorporar los que promocionen a edades superiores, a los equipos federados del club.</w:t>
      </w:r>
    </w:p>
    <w:p w14:paraId="2E9F0653" w14:textId="77777777" w:rsidR="00D21F5D" w:rsidRPr="008C7A1C" w:rsidRDefault="00D21F5D" w:rsidP="003D7B4B">
      <w:pPr>
        <w:numPr>
          <w:ilvl w:val="3"/>
          <w:numId w:val="2"/>
        </w:numPr>
        <w:rPr>
          <w:rFonts w:ascii="GillSans Light" w:hAnsi="GillSans Light" w:cs="Arial"/>
        </w:rPr>
      </w:pPr>
      <w:r w:rsidRPr="008C7A1C">
        <w:rPr>
          <w:rFonts w:ascii="GillSans Light" w:hAnsi="GillSans Light" w:cs="Arial"/>
        </w:rPr>
        <w:t>El horario de la Escuela es de lunes-miércoles o martes-jueves de 17 h. a 20 h. (2 días de entrenamiento a</w:t>
      </w:r>
      <w:r w:rsidR="003570A9" w:rsidRPr="008C7A1C">
        <w:rPr>
          <w:rFonts w:ascii="GillSans Light" w:hAnsi="GillSans Light" w:cs="Arial"/>
        </w:rPr>
        <w:t xml:space="preserve"> </w:t>
      </w:r>
      <w:r w:rsidRPr="008C7A1C">
        <w:rPr>
          <w:rFonts w:ascii="GillSans Light" w:hAnsi="GillSans Light" w:cs="Arial"/>
        </w:rPr>
        <w:t xml:space="preserve">la semana con </w:t>
      </w:r>
      <w:r w:rsidR="00EA618E" w:rsidRPr="008C7A1C">
        <w:rPr>
          <w:rFonts w:ascii="GillSans Light" w:hAnsi="GillSans Light" w:cs="Arial"/>
        </w:rPr>
        <w:t xml:space="preserve">convivencias y/o partidos </w:t>
      </w:r>
      <w:r w:rsidRPr="008C7A1C">
        <w:rPr>
          <w:rFonts w:ascii="GillSans Light" w:hAnsi="GillSans Light" w:cs="Arial"/>
        </w:rPr>
        <w:t>los viernes</w:t>
      </w:r>
      <w:r w:rsidR="000B61D4" w:rsidRPr="008C7A1C">
        <w:rPr>
          <w:rFonts w:ascii="GillSans Light" w:hAnsi="GillSans Light" w:cs="Arial"/>
        </w:rPr>
        <w:t xml:space="preserve"> a partir del mes de Noviembre</w:t>
      </w:r>
      <w:r w:rsidRPr="008C7A1C">
        <w:rPr>
          <w:rFonts w:ascii="GillSans Light" w:hAnsi="GillSans Light" w:cs="Arial"/>
        </w:rPr>
        <w:t>).</w:t>
      </w:r>
    </w:p>
    <w:p w14:paraId="25C2797E" w14:textId="77777777" w:rsidR="0033692A" w:rsidRPr="008C7A1C" w:rsidRDefault="00827541" w:rsidP="0033692A">
      <w:pPr>
        <w:numPr>
          <w:ilvl w:val="3"/>
          <w:numId w:val="2"/>
        </w:numPr>
        <w:rPr>
          <w:rFonts w:ascii="GillSans Light" w:hAnsi="GillSans Light" w:cs="Arial"/>
        </w:rPr>
      </w:pPr>
      <w:r>
        <w:rPr>
          <w:rFonts w:ascii="GillSans Light" w:hAnsi="GillSans Light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2B7685F2" wp14:editId="7CFD53B3">
            <wp:simplePos x="0" y="0"/>
            <wp:positionH relativeFrom="margin">
              <wp:posOffset>268605</wp:posOffset>
            </wp:positionH>
            <wp:positionV relativeFrom="margin">
              <wp:posOffset>2079625</wp:posOffset>
            </wp:positionV>
            <wp:extent cx="6400800" cy="42672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JSP54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2A" w:rsidRPr="008C7A1C">
        <w:rPr>
          <w:rFonts w:ascii="GillSans Light" w:hAnsi="GillSans Light" w:cs="Arial"/>
        </w:rPr>
        <w:t xml:space="preserve">El Curso se extenderá desde primeros de </w:t>
      </w:r>
      <w:proofErr w:type="gramStart"/>
      <w:r w:rsidR="0033692A" w:rsidRPr="008C7A1C">
        <w:rPr>
          <w:rFonts w:ascii="GillSans Light" w:hAnsi="GillSans Light" w:cs="Arial"/>
        </w:rPr>
        <w:t>Octubre</w:t>
      </w:r>
      <w:proofErr w:type="gramEnd"/>
      <w:r w:rsidR="0033692A" w:rsidRPr="008C7A1C">
        <w:rPr>
          <w:rFonts w:ascii="GillSans Light" w:hAnsi="GillSans Light" w:cs="Arial"/>
        </w:rPr>
        <w:t xml:space="preserve"> de 201</w:t>
      </w:r>
      <w:r w:rsidR="00C11DCA">
        <w:rPr>
          <w:rFonts w:ascii="GillSans Light" w:hAnsi="GillSans Light" w:cs="Arial"/>
        </w:rPr>
        <w:t>8</w:t>
      </w:r>
      <w:r w:rsidR="0033692A" w:rsidRPr="008C7A1C">
        <w:rPr>
          <w:rFonts w:ascii="GillSans Light" w:hAnsi="GillSans Light" w:cs="Arial"/>
        </w:rPr>
        <w:t xml:space="preserve"> concluyendo el 31 de Mayo de 201</w:t>
      </w:r>
      <w:r w:rsidR="00C11DCA">
        <w:rPr>
          <w:rFonts w:ascii="GillSans Light" w:hAnsi="GillSans Light" w:cs="Arial"/>
        </w:rPr>
        <w:t>9</w:t>
      </w:r>
      <w:r w:rsidR="005E143E">
        <w:rPr>
          <w:rFonts w:ascii="GillSans Light" w:hAnsi="GillSans Light" w:cs="Arial"/>
        </w:rPr>
        <w:t>.</w:t>
      </w:r>
    </w:p>
    <w:p w14:paraId="30BB9A5C" w14:textId="77777777" w:rsidR="00094161" w:rsidRPr="008C7A1C" w:rsidRDefault="00094161" w:rsidP="00094161">
      <w:pPr>
        <w:rPr>
          <w:rFonts w:ascii="GillSans Light" w:hAnsi="GillSans Light" w:cs="Arial"/>
        </w:rPr>
      </w:pPr>
    </w:p>
    <w:p w14:paraId="281D8F1E" w14:textId="77777777" w:rsidR="0033692A" w:rsidRDefault="0033692A" w:rsidP="00F2045B">
      <w:pPr>
        <w:rPr>
          <w:rFonts w:ascii="Century Gothic" w:hAnsi="Century Gothic" w:cs="Arial"/>
          <w:b/>
        </w:rPr>
      </w:pPr>
      <w:bookmarkStart w:id="0" w:name="_GoBack"/>
      <w:bookmarkEnd w:id="0"/>
    </w:p>
    <w:p w14:paraId="1108479F" w14:textId="77777777" w:rsidR="0033692A" w:rsidRDefault="0033692A" w:rsidP="0033692A">
      <w:pPr>
        <w:ind w:left="720"/>
        <w:rPr>
          <w:rFonts w:ascii="Century Gothic" w:hAnsi="Century Gothic" w:cs="Arial"/>
          <w:b/>
        </w:rPr>
      </w:pPr>
    </w:p>
    <w:p w14:paraId="05B04A73" w14:textId="77777777" w:rsidR="003D7B4B" w:rsidRPr="00AB07D3" w:rsidRDefault="007D29DB" w:rsidP="003D7B4B">
      <w:pPr>
        <w:numPr>
          <w:ilvl w:val="2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ESCUELA DE </w:t>
      </w:r>
      <w:r w:rsidR="003D7B4B">
        <w:rPr>
          <w:rFonts w:ascii="Century Gothic" w:hAnsi="Century Gothic" w:cs="Arial"/>
          <w:b/>
        </w:rPr>
        <w:t>TECNIFICACIÓN / PORTEROS</w:t>
      </w:r>
    </w:p>
    <w:p w14:paraId="5724CD48" w14:textId="77777777" w:rsidR="00F43B5E" w:rsidRPr="008C7A1C" w:rsidRDefault="00F2045B" w:rsidP="0033692A">
      <w:pPr>
        <w:numPr>
          <w:ilvl w:val="3"/>
          <w:numId w:val="2"/>
        </w:numPr>
        <w:jc w:val="both"/>
        <w:rPr>
          <w:rFonts w:ascii="GillSans Light" w:hAnsi="GillSans Light" w:cs="Arial"/>
        </w:rPr>
      </w:pPr>
      <w:r>
        <w:rPr>
          <w:rFonts w:ascii="GillSans Light" w:hAnsi="GillSans Light" w:cs="Arial"/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64652AFD" wp14:editId="182F20BA">
            <wp:simplePos x="0" y="0"/>
            <wp:positionH relativeFrom="column">
              <wp:posOffset>3983355</wp:posOffset>
            </wp:positionH>
            <wp:positionV relativeFrom="paragraph">
              <wp:posOffset>246380</wp:posOffset>
            </wp:positionV>
            <wp:extent cx="2895600" cy="1929130"/>
            <wp:effectExtent l="0" t="0" r="0" b="0"/>
            <wp:wrapTight wrapText="bothSides">
              <wp:wrapPolygon edited="0">
                <wp:start x="0" y="0"/>
                <wp:lineTo x="0" y="21330"/>
                <wp:lineTo x="21458" y="21330"/>
                <wp:lineTo x="21458" y="0"/>
                <wp:lineTo x="0" y="0"/>
              </wp:wrapPolygon>
            </wp:wrapTight>
            <wp:docPr id="7" name="Imagen 7" descr="I:\Empleados MK\Santi 09-01-2014\Mis documentos\Mis imágenes\Escuela de Futbol A Puerta\ESCUELA FUTBOL 12-13\Escuela de Porteros\Escuela de porteros abril\DS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mpleados MK\Santi 09-01-2014\Mis documentos\Mis imágenes\Escuela de Futbol A Puerta\ESCUELA FUTBOL 12-13\Escuela de Porteros\Escuela de porteros abril\DSC_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B5E" w:rsidRPr="008C7A1C">
        <w:rPr>
          <w:rFonts w:ascii="GillSans Light" w:hAnsi="GillSans Light" w:cs="Arial"/>
        </w:rPr>
        <w:t>Esta Escuela está destinada a jugadores nacidos entre 200</w:t>
      </w:r>
      <w:r w:rsidR="00036996">
        <w:rPr>
          <w:rFonts w:ascii="GillSans Light" w:hAnsi="GillSans Light" w:cs="Arial"/>
        </w:rPr>
        <w:t>3</w:t>
      </w:r>
      <w:r w:rsidR="00F43B5E" w:rsidRPr="008C7A1C">
        <w:rPr>
          <w:rFonts w:ascii="GillSans Light" w:hAnsi="GillSans Light" w:cs="Arial"/>
        </w:rPr>
        <w:t xml:space="preserve"> al 200</w:t>
      </w:r>
      <w:r w:rsidR="00036996">
        <w:rPr>
          <w:rFonts w:ascii="GillSans Light" w:hAnsi="GillSans Light" w:cs="Arial"/>
        </w:rPr>
        <w:t>8</w:t>
      </w:r>
      <w:r w:rsidR="00F43B5E" w:rsidRPr="008C7A1C">
        <w:rPr>
          <w:rFonts w:ascii="GillSans Light" w:hAnsi="GillSans Light" w:cs="Arial"/>
        </w:rPr>
        <w:t xml:space="preserve"> (Alevín, Infantil y Cadete), que </w:t>
      </w:r>
      <w:r w:rsidR="0033692A" w:rsidRPr="008C7A1C">
        <w:rPr>
          <w:rFonts w:ascii="GillSans Light" w:hAnsi="GillSans Light" w:cs="Arial"/>
        </w:rPr>
        <w:t>quieran</w:t>
      </w:r>
      <w:r w:rsidR="00F43B5E" w:rsidRPr="008C7A1C">
        <w:rPr>
          <w:rFonts w:ascii="GillSans Light" w:hAnsi="GillSans Light" w:cs="Arial"/>
        </w:rPr>
        <w:t xml:space="preserve"> mejorar su técnica</w:t>
      </w:r>
      <w:r w:rsidR="0033692A">
        <w:rPr>
          <w:rFonts w:ascii="GillSans Light" w:hAnsi="GillSans Light" w:cs="Arial"/>
        </w:rPr>
        <w:t>,</w:t>
      </w:r>
      <w:r w:rsidR="00F43B5E" w:rsidRPr="008C7A1C">
        <w:rPr>
          <w:rFonts w:ascii="GillSans Light" w:hAnsi="GillSans Light" w:cs="Arial"/>
        </w:rPr>
        <w:t xml:space="preserve"> bien en su posición </w:t>
      </w:r>
      <w:r w:rsidR="0033692A">
        <w:rPr>
          <w:rFonts w:ascii="GillSans Light" w:hAnsi="GillSans Light" w:cs="Arial"/>
        </w:rPr>
        <w:t xml:space="preserve">de jugador de </w:t>
      </w:r>
      <w:r w:rsidR="00F43B5E" w:rsidRPr="008C7A1C">
        <w:rPr>
          <w:rFonts w:ascii="GillSans Light" w:hAnsi="GillSans Light" w:cs="Arial"/>
        </w:rPr>
        <w:t>campo o bien en el puesto especialista de Portero</w:t>
      </w:r>
    </w:p>
    <w:p w14:paraId="39E42324" w14:textId="77777777" w:rsidR="003D7B4B" w:rsidRPr="008C7A1C" w:rsidRDefault="00F43B5E" w:rsidP="0033692A">
      <w:pPr>
        <w:numPr>
          <w:ilvl w:val="3"/>
          <w:numId w:val="2"/>
        </w:numPr>
        <w:jc w:val="both"/>
        <w:rPr>
          <w:rFonts w:ascii="GillSans Light" w:hAnsi="GillSans Light" w:cs="Arial"/>
        </w:rPr>
      </w:pPr>
      <w:r w:rsidRPr="008C7A1C">
        <w:rPr>
          <w:rFonts w:ascii="GillSans Light" w:hAnsi="GillSans Light" w:cs="Arial"/>
        </w:rPr>
        <w:t xml:space="preserve">El horario </w:t>
      </w:r>
      <w:r w:rsidR="00036996" w:rsidRPr="008C7A1C">
        <w:rPr>
          <w:rFonts w:ascii="GillSans Light" w:hAnsi="GillSans Light" w:cs="Arial"/>
        </w:rPr>
        <w:t>de Tecnificación</w:t>
      </w:r>
      <w:r w:rsidRPr="008C7A1C">
        <w:rPr>
          <w:rFonts w:ascii="GillSans Light" w:hAnsi="GillSans Light" w:cs="Arial"/>
        </w:rPr>
        <w:t xml:space="preserve"> </w:t>
      </w:r>
      <w:r w:rsidR="0033692A">
        <w:rPr>
          <w:rFonts w:ascii="GillSans Light" w:hAnsi="GillSans Light" w:cs="Arial"/>
        </w:rPr>
        <w:t>es Lu</w:t>
      </w:r>
      <w:r w:rsidRPr="008C7A1C">
        <w:rPr>
          <w:rFonts w:ascii="GillSans Light" w:hAnsi="GillSans Light" w:cs="Arial"/>
        </w:rPr>
        <w:t xml:space="preserve">nes o </w:t>
      </w:r>
      <w:r w:rsidR="0033692A">
        <w:rPr>
          <w:rFonts w:ascii="GillSans Light" w:hAnsi="GillSans Light" w:cs="Arial"/>
        </w:rPr>
        <w:t xml:space="preserve">Miércoles de 19:00 a 20:00h. (Una </w:t>
      </w:r>
      <w:r w:rsidR="007D29DB" w:rsidRPr="008C7A1C">
        <w:rPr>
          <w:rFonts w:ascii="GillSans Light" w:hAnsi="GillSans Light" w:cs="Arial"/>
        </w:rPr>
        <w:t>sesión</w:t>
      </w:r>
      <w:r w:rsidRPr="008C7A1C">
        <w:rPr>
          <w:rFonts w:ascii="GillSans Light" w:hAnsi="GillSans Light" w:cs="Arial"/>
        </w:rPr>
        <w:t xml:space="preserve"> de entrenamiento semanal) que cumplimente su entrenamiento ordinario en su escuela o club de Fútbol) </w:t>
      </w:r>
      <w:r w:rsidR="003D7B4B" w:rsidRPr="008C7A1C">
        <w:rPr>
          <w:rFonts w:ascii="GillSans Light" w:hAnsi="GillSans Light" w:cs="Arial"/>
        </w:rPr>
        <w:t>días de entrenamiento a la semana con convivencias y/o partidos los viernes a partir del mes de Noviembre).</w:t>
      </w:r>
    </w:p>
    <w:p w14:paraId="0024E9B5" w14:textId="77777777" w:rsidR="0033692A" w:rsidRPr="008C7A1C" w:rsidRDefault="0033692A" w:rsidP="0033692A">
      <w:pPr>
        <w:numPr>
          <w:ilvl w:val="3"/>
          <w:numId w:val="2"/>
        </w:numPr>
        <w:jc w:val="both"/>
        <w:rPr>
          <w:rFonts w:ascii="GillSans Light" w:hAnsi="GillSans Light" w:cs="Arial"/>
        </w:rPr>
      </w:pPr>
      <w:r w:rsidRPr="008C7A1C">
        <w:rPr>
          <w:rFonts w:ascii="GillSans Light" w:hAnsi="GillSans Light" w:cs="Arial"/>
        </w:rPr>
        <w:t xml:space="preserve">El Curso se extenderá desde primeros de </w:t>
      </w:r>
      <w:proofErr w:type="gramStart"/>
      <w:r w:rsidRPr="008C7A1C">
        <w:rPr>
          <w:rFonts w:ascii="GillSans Light" w:hAnsi="GillSans Light" w:cs="Arial"/>
        </w:rPr>
        <w:t>Octubre</w:t>
      </w:r>
      <w:proofErr w:type="gramEnd"/>
      <w:r w:rsidRPr="008C7A1C">
        <w:rPr>
          <w:rFonts w:ascii="GillSans Light" w:hAnsi="GillSans Light" w:cs="Arial"/>
        </w:rPr>
        <w:t xml:space="preserve"> de 201</w:t>
      </w:r>
      <w:r w:rsidR="00C11DCA">
        <w:rPr>
          <w:rFonts w:ascii="GillSans Light" w:hAnsi="GillSans Light" w:cs="Arial"/>
        </w:rPr>
        <w:t>8</w:t>
      </w:r>
      <w:r w:rsidRPr="008C7A1C">
        <w:rPr>
          <w:rFonts w:ascii="GillSans Light" w:hAnsi="GillSans Light" w:cs="Arial"/>
        </w:rPr>
        <w:t xml:space="preserve"> concluyendo el 31 de Mayo de 201</w:t>
      </w:r>
      <w:r w:rsidR="00C11DCA">
        <w:rPr>
          <w:rFonts w:ascii="GillSans Light" w:hAnsi="GillSans Light" w:cs="Arial"/>
        </w:rPr>
        <w:t>9</w:t>
      </w:r>
      <w:r w:rsidR="005E143E">
        <w:rPr>
          <w:rFonts w:ascii="GillSans Light" w:hAnsi="GillSans Light" w:cs="Arial"/>
        </w:rPr>
        <w:t>.</w:t>
      </w:r>
    </w:p>
    <w:p w14:paraId="23267F20" w14:textId="77777777" w:rsidR="00094161" w:rsidRPr="00AB07D3" w:rsidRDefault="00094161" w:rsidP="00094161">
      <w:pPr>
        <w:rPr>
          <w:rFonts w:ascii="GillSans Light" w:hAnsi="GillSans Light" w:cs="Arial"/>
          <w:sz w:val="20"/>
          <w:szCs w:val="20"/>
        </w:rPr>
      </w:pPr>
    </w:p>
    <w:p w14:paraId="16E7B536" w14:textId="77777777" w:rsidR="00E856B1" w:rsidRDefault="00BA41B0" w:rsidP="0083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AB07D3">
        <w:rPr>
          <w:rFonts w:ascii="Century Gothic" w:hAnsi="Century Gothic" w:cs="Arial"/>
          <w:b/>
        </w:rPr>
        <w:t>PRECIOS</w:t>
      </w:r>
      <w:r w:rsidR="00EA618E" w:rsidRPr="00AB07D3">
        <w:rPr>
          <w:rFonts w:ascii="Century Gothic" w:hAnsi="Century Gothic" w:cs="Arial"/>
        </w:rPr>
        <w:t xml:space="preserve"> </w:t>
      </w:r>
    </w:p>
    <w:p w14:paraId="521F9E86" w14:textId="77777777" w:rsidR="003D7B4B" w:rsidRDefault="003D7B4B" w:rsidP="003D7B4B">
      <w:pPr>
        <w:rPr>
          <w:rFonts w:ascii="Century Gothic" w:hAnsi="Century Gothic" w:cs="Arial"/>
        </w:rPr>
      </w:pPr>
    </w:p>
    <w:p w14:paraId="22116694" w14:textId="77777777" w:rsidR="007D29DB" w:rsidRPr="00AB07D3" w:rsidRDefault="007D29DB" w:rsidP="007D29DB">
      <w:pPr>
        <w:numPr>
          <w:ilvl w:val="2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FUTBOL (2 SESIONES/SEMANA + PARTIDOS VIERNES)</w:t>
      </w:r>
    </w:p>
    <w:p w14:paraId="109904D3" w14:textId="77777777" w:rsidR="003D7B4B" w:rsidRPr="00AB07D3" w:rsidRDefault="003D7B4B" w:rsidP="003D7B4B">
      <w:pPr>
        <w:ind w:left="360"/>
        <w:rPr>
          <w:rFonts w:ascii="Century Gothic" w:hAnsi="Century Gothic" w:cs="Arial"/>
        </w:rPr>
      </w:pPr>
    </w:p>
    <w:tbl>
      <w:tblPr>
        <w:tblpPr w:leftFromText="141" w:rightFromText="141" w:vertAnchor="text" w:horzAnchor="margin" w:tblpXSpec="center" w:tblpY="60"/>
        <w:tblW w:w="6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418"/>
        <w:gridCol w:w="1462"/>
        <w:gridCol w:w="1656"/>
      </w:tblGrid>
      <w:tr w:rsidR="008D2F18" w:rsidRPr="00AB07D3" w14:paraId="57D23E88" w14:textId="77777777" w:rsidTr="008D2F18">
        <w:trPr>
          <w:trHeight w:val="780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C9F3" w14:textId="77777777" w:rsidR="008D2F18" w:rsidRPr="00AB07D3" w:rsidRDefault="008D2F18" w:rsidP="008D2F18">
            <w:pPr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  <w:t>PRECIOS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B11" w14:textId="77777777" w:rsidR="008D2F18" w:rsidRPr="00AB07D3" w:rsidRDefault="008D2F18" w:rsidP="008D2F18">
            <w:pPr>
              <w:jc w:val="center"/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  <w:t>ABONADO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9234" w14:textId="77777777" w:rsidR="008D2F18" w:rsidRPr="00AB07D3" w:rsidRDefault="008D2F18" w:rsidP="008D2F18">
            <w:pPr>
              <w:jc w:val="center"/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  <w:t>HIJO DE ABONADO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DC97" w14:textId="77777777" w:rsidR="008D2F18" w:rsidRPr="00AB07D3" w:rsidRDefault="008D2F18" w:rsidP="008D2F18">
            <w:pPr>
              <w:jc w:val="center"/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  <w:t>NO ABONADO</w:t>
            </w:r>
          </w:p>
        </w:tc>
      </w:tr>
      <w:tr w:rsidR="008D2F18" w:rsidRPr="00AB07D3" w14:paraId="100B98F8" w14:textId="77777777" w:rsidTr="008D2F18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D1A8" w14:textId="77777777" w:rsidR="008D2F18" w:rsidRPr="00AB07D3" w:rsidRDefault="008D2F18" w:rsidP="008D2F18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MATRICULA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EEB3" w14:textId="77777777" w:rsidR="008D2F18" w:rsidRPr="00AB07D3" w:rsidRDefault="008D2F18" w:rsidP="008D2F18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     100,00 €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C9C" w14:textId="77777777" w:rsidR="008D2F18" w:rsidRPr="00AB07D3" w:rsidRDefault="008D2F18" w:rsidP="008D2F18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      100,00 €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E1F82" w14:textId="77777777" w:rsidR="008D2F18" w:rsidRPr="00AB07D3" w:rsidRDefault="008D2F18" w:rsidP="008D2F18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      200,00 € </w:t>
            </w:r>
          </w:p>
        </w:tc>
      </w:tr>
      <w:tr w:rsidR="008D2F18" w:rsidRPr="00AB07D3" w14:paraId="732F75E8" w14:textId="77777777" w:rsidTr="008D2F18">
        <w:trPr>
          <w:trHeight w:val="300"/>
        </w:trPr>
        <w:tc>
          <w:tcPr>
            <w:tcW w:w="6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27F8144C" w14:textId="77777777" w:rsidR="008D2F18" w:rsidRPr="00AB07D3" w:rsidRDefault="008D2F18" w:rsidP="008D2F18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CURSO</w:t>
            </w:r>
          </w:p>
        </w:tc>
      </w:tr>
      <w:tr w:rsidR="008D2F18" w:rsidRPr="00AB07D3" w14:paraId="73536AC4" w14:textId="77777777" w:rsidTr="008D2F18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3E5D" w14:textId="77777777" w:rsidR="008D2F18" w:rsidRPr="00AB07D3" w:rsidRDefault="008D2F18" w:rsidP="008D2F18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4 PLAZOS 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6401" w14:textId="77777777" w:rsidR="008D2F18" w:rsidRPr="00AB07D3" w:rsidRDefault="008D2F18" w:rsidP="008D2F18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     100,00 €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5BB2" w14:textId="77777777" w:rsidR="008D2F18" w:rsidRPr="00AB07D3" w:rsidRDefault="008D2F18" w:rsidP="008D2F18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      125,00 €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393A0" w14:textId="77777777" w:rsidR="008D2F18" w:rsidRPr="00AB07D3" w:rsidRDefault="008D2F18" w:rsidP="008D2F18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      125,00 € </w:t>
            </w:r>
          </w:p>
        </w:tc>
      </w:tr>
      <w:tr w:rsidR="008D2F18" w:rsidRPr="00AB07D3" w14:paraId="797DF9FE" w14:textId="77777777" w:rsidTr="008D2F18">
        <w:trPr>
          <w:trHeight w:val="300"/>
        </w:trPr>
        <w:tc>
          <w:tcPr>
            <w:tcW w:w="6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233D4F7" w14:textId="77777777" w:rsidR="008D2F18" w:rsidRPr="00AB07D3" w:rsidRDefault="008D2F18" w:rsidP="00EE6FD1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DESCUENTOS</w:t>
            </w:r>
            <w:r w:rsidR="00EE6FD1"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2F18" w:rsidRPr="00AB07D3" w14:paraId="0460D5A2" w14:textId="77777777" w:rsidTr="008D2F18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858C" w14:textId="77777777" w:rsidR="008D2F18" w:rsidRPr="00AB07D3" w:rsidRDefault="008D2F18" w:rsidP="008D2F18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PAGO ANUAL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C4ADD" w14:textId="77777777" w:rsidR="008D2F18" w:rsidRPr="00AB07D3" w:rsidRDefault="008D2F18" w:rsidP="008D2F18">
            <w:pPr>
              <w:jc w:val="center"/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10%</w:t>
            </w:r>
          </w:p>
        </w:tc>
      </w:tr>
      <w:tr w:rsidR="008D2F18" w:rsidRPr="00AB07D3" w14:paraId="18F7B210" w14:textId="77777777" w:rsidTr="008D2F18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70F" w14:textId="77777777" w:rsidR="008D2F18" w:rsidRPr="00AB07D3" w:rsidRDefault="008D2F18" w:rsidP="008D2F18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ANTIGÜEDAD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89E8F" w14:textId="77777777" w:rsidR="008D2F18" w:rsidRPr="00AB07D3" w:rsidRDefault="008D2F18" w:rsidP="008D2F18">
            <w:pPr>
              <w:jc w:val="center"/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10%</w:t>
            </w:r>
          </w:p>
        </w:tc>
      </w:tr>
      <w:tr w:rsidR="008D2F18" w:rsidRPr="00AB07D3" w14:paraId="44454C41" w14:textId="77777777" w:rsidTr="008D2F18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8AE" w14:textId="77777777" w:rsidR="008D2F18" w:rsidRPr="00AB07D3" w:rsidRDefault="008D2F18" w:rsidP="008D2F18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2º HERMANO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DB63E" w14:textId="77777777" w:rsidR="008D2F18" w:rsidRPr="00AB07D3" w:rsidRDefault="008D2F18" w:rsidP="008D2F18">
            <w:pPr>
              <w:jc w:val="center"/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10%</w:t>
            </w:r>
          </w:p>
        </w:tc>
      </w:tr>
      <w:tr w:rsidR="008D2F18" w:rsidRPr="00AB07D3" w14:paraId="77A6F412" w14:textId="77777777" w:rsidTr="008D2F18">
        <w:trPr>
          <w:trHeight w:val="315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2A76" w14:textId="77777777" w:rsidR="008D2F18" w:rsidRPr="00AB07D3" w:rsidRDefault="008D2F18" w:rsidP="008D2F18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3º HERMANO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8CA55" w14:textId="77777777" w:rsidR="008D2F18" w:rsidRPr="00AB07D3" w:rsidRDefault="008D2F18" w:rsidP="008D2F18">
            <w:pPr>
              <w:jc w:val="center"/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20%</w:t>
            </w:r>
          </w:p>
        </w:tc>
      </w:tr>
    </w:tbl>
    <w:p w14:paraId="5AEE4488" w14:textId="77777777" w:rsidR="008D2F18" w:rsidRPr="00AB07D3" w:rsidRDefault="008D2F18" w:rsidP="008D2F18">
      <w:pPr>
        <w:rPr>
          <w:rFonts w:ascii="GillSans Light" w:hAnsi="GillSans Light" w:cs="Arial"/>
        </w:rPr>
      </w:pPr>
    </w:p>
    <w:p w14:paraId="01C80820" w14:textId="77777777" w:rsidR="008D2F18" w:rsidRPr="00AB07D3" w:rsidRDefault="008D2F18" w:rsidP="008D2F18">
      <w:pPr>
        <w:rPr>
          <w:rFonts w:ascii="GillSans Light" w:hAnsi="GillSans Light" w:cs="Arial"/>
        </w:rPr>
      </w:pPr>
    </w:p>
    <w:p w14:paraId="71EC6A9F" w14:textId="77777777" w:rsidR="008D2F18" w:rsidRPr="00AB07D3" w:rsidRDefault="008D2F18" w:rsidP="008D2F18">
      <w:pPr>
        <w:rPr>
          <w:rFonts w:ascii="GillSans Light" w:hAnsi="GillSans Light" w:cs="Arial"/>
        </w:rPr>
      </w:pPr>
    </w:p>
    <w:p w14:paraId="15C33C0B" w14:textId="77777777" w:rsidR="008D2F18" w:rsidRPr="00AB07D3" w:rsidRDefault="008D2F18" w:rsidP="008D2F18">
      <w:pPr>
        <w:rPr>
          <w:rFonts w:ascii="GillSans Light" w:hAnsi="GillSans Light" w:cs="Arial"/>
        </w:rPr>
      </w:pPr>
    </w:p>
    <w:p w14:paraId="7DE33A26" w14:textId="77777777" w:rsidR="008D2F18" w:rsidRPr="00AB07D3" w:rsidRDefault="008D2F18" w:rsidP="008D2F18">
      <w:pPr>
        <w:rPr>
          <w:rFonts w:ascii="GillSans Light" w:hAnsi="GillSans Light" w:cs="Arial"/>
        </w:rPr>
      </w:pPr>
    </w:p>
    <w:p w14:paraId="113AC0F0" w14:textId="77777777" w:rsidR="008D2F18" w:rsidRPr="00AB07D3" w:rsidRDefault="008D2F18" w:rsidP="008D2F18">
      <w:pPr>
        <w:rPr>
          <w:rFonts w:ascii="GillSans Light" w:hAnsi="GillSans Light" w:cs="Arial"/>
        </w:rPr>
      </w:pPr>
    </w:p>
    <w:p w14:paraId="160877DA" w14:textId="77777777" w:rsidR="008D2F18" w:rsidRPr="00AB07D3" w:rsidRDefault="008D2F18" w:rsidP="008D2F18">
      <w:pPr>
        <w:rPr>
          <w:rFonts w:ascii="GillSans Light" w:hAnsi="GillSans Light" w:cs="Arial"/>
        </w:rPr>
      </w:pPr>
    </w:p>
    <w:p w14:paraId="5DEAB6AB" w14:textId="77777777" w:rsidR="008D2F18" w:rsidRPr="00AB07D3" w:rsidRDefault="008D2F18" w:rsidP="008D2F18">
      <w:pPr>
        <w:rPr>
          <w:rFonts w:ascii="GillSans Light" w:hAnsi="GillSans Light" w:cs="Arial"/>
        </w:rPr>
      </w:pPr>
    </w:p>
    <w:p w14:paraId="106E9B1C" w14:textId="77777777" w:rsidR="008D2F18" w:rsidRPr="00AB07D3" w:rsidRDefault="008D2F18" w:rsidP="008D2F18">
      <w:pPr>
        <w:rPr>
          <w:rFonts w:ascii="GillSans Light" w:hAnsi="GillSans Light" w:cs="Arial"/>
        </w:rPr>
      </w:pPr>
    </w:p>
    <w:p w14:paraId="7E41449B" w14:textId="77777777" w:rsidR="008D2F18" w:rsidRPr="00AB07D3" w:rsidRDefault="008D2F18" w:rsidP="008D2F18">
      <w:pPr>
        <w:rPr>
          <w:rFonts w:ascii="GillSans Light" w:hAnsi="GillSans Light" w:cs="Arial"/>
        </w:rPr>
      </w:pPr>
    </w:p>
    <w:p w14:paraId="28F1DA6F" w14:textId="77777777" w:rsidR="008D2F18" w:rsidRPr="00AB07D3" w:rsidRDefault="008D2F18" w:rsidP="008D2F18">
      <w:pPr>
        <w:rPr>
          <w:rFonts w:ascii="GillSans Light" w:hAnsi="GillSans Light" w:cs="Arial"/>
        </w:rPr>
      </w:pPr>
    </w:p>
    <w:p w14:paraId="61558BFF" w14:textId="77777777" w:rsidR="008D2F18" w:rsidRPr="00AB07D3" w:rsidRDefault="008D2F18" w:rsidP="008D2F18">
      <w:pPr>
        <w:rPr>
          <w:rFonts w:ascii="GillSans Light" w:hAnsi="GillSans Light" w:cs="Arial"/>
        </w:rPr>
      </w:pPr>
    </w:p>
    <w:p w14:paraId="29E88DE7" w14:textId="77777777" w:rsidR="008D2F18" w:rsidRPr="00AB07D3" w:rsidRDefault="008D2F18" w:rsidP="008D2F18">
      <w:pPr>
        <w:rPr>
          <w:rFonts w:ascii="GillSans Light" w:hAnsi="GillSans Light" w:cs="Arial"/>
        </w:rPr>
      </w:pPr>
    </w:p>
    <w:p w14:paraId="5998AFB5" w14:textId="77777777" w:rsidR="00835AC2" w:rsidRPr="00AB07D3" w:rsidRDefault="00835AC2" w:rsidP="00835AC2">
      <w:pPr>
        <w:jc w:val="center"/>
        <w:rPr>
          <w:rFonts w:ascii="GillSans Light" w:hAnsi="GillSans Light" w:cs="Arial"/>
          <w:sz w:val="20"/>
          <w:szCs w:val="20"/>
        </w:rPr>
      </w:pPr>
      <w:r w:rsidRPr="00AB07D3">
        <w:rPr>
          <w:rFonts w:ascii="GillSans Light" w:hAnsi="GillSans Light" w:cs="Arial"/>
          <w:sz w:val="20"/>
          <w:szCs w:val="20"/>
        </w:rPr>
        <w:t>Los descuentos son acumulables y se aplican sobre el precio del curso (sin incluir matrícula).</w:t>
      </w:r>
    </w:p>
    <w:p w14:paraId="519995F5" w14:textId="77777777" w:rsidR="00835AC2" w:rsidRPr="00AB07D3" w:rsidRDefault="00835AC2" w:rsidP="00835AC2">
      <w:pPr>
        <w:jc w:val="center"/>
        <w:rPr>
          <w:rFonts w:ascii="GillSans Light" w:hAnsi="GillSans Light" w:cs="Arial"/>
          <w:sz w:val="20"/>
          <w:szCs w:val="20"/>
        </w:rPr>
      </w:pPr>
      <w:r w:rsidRPr="00AB07D3">
        <w:rPr>
          <w:rFonts w:ascii="GillSans Light" w:hAnsi="GillSans Light" w:cs="Arial"/>
          <w:sz w:val="20"/>
          <w:szCs w:val="20"/>
        </w:rPr>
        <w:t>Fecha cobro plazos: 1º con la Inscripción, 2º en Noviembre, 3º en Enero, 4º en Marzo</w:t>
      </w:r>
    </w:p>
    <w:p w14:paraId="0C1AC4BA" w14:textId="77777777" w:rsidR="00835AC2" w:rsidRPr="00AB07D3" w:rsidRDefault="00835AC2" w:rsidP="00835AC2">
      <w:pPr>
        <w:jc w:val="center"/>
        <w:rPr>
          <w:rFonts w:ascii="GillSans Light" w:hAnsi="GillSans Light" w:cs="Arial"/>
          <w:sz w:val="20"/>
          <w:szCs w:val="20"/>
        </w:rPr>
      </w:pPr>
      <w:r w:rsidRPr="00AB07D3">
        <w:rPr>
          <w:rFonts w:ascii="GillSans Light" w:hAnsi="GillSans Light" w:cs="Arial"/>
          <w:sz w:val="20"/>
          <w:szCs w:val="20"/>
        </w:rPr>
        <w:t>Consultar financiación, solo escuela o de forma conjunta con el abono del Sevilla FC, a 9 meses</w:t>
      </w:r>
    </w:p>
    <w:p w14:paraId="79F9DC8C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018EE3EB" w14:textId="77777777" w:rsidR="007D29DB" w:rsidRPr="00AB07D3" w:rsidRDefault="007D29DB" w:rsidP="007D29DB">
      <w:pPr>
        <w:numPr>
          <w:ilvl w:val="2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ESCUELA DE TECNIFICACION/PORTEROS (1 SESION/SEMANA)</w:t>
      </w:r>
    </w:p>
    <w:p w14:paraId="61CA67FD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60"/>
        <w:tblW w:w="6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418"/>
        <w:gridCol w:w="1462"/>
        <w:gridCol w:w="1656"/>
      </w:tblGrid>
      <w:tr w:rsidR="007D29DB" w:rsidRPr="00AB07D3" w14:paraId="496F4440" w14:textId="77777777" w:rsidTr="008B594D">
        <w:trPr>
          <w:trHeight w:val="780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48E7" w14:textId="77777777" w:rsidR="007D29DB" w:rsidRPr="00AB07D3" w:rsidRDefault="007D29DB" w:rsidP="008B594D">
            <w:pPr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  <w:t>PRECIOS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8BC1" w14:textId="77777777" w:rsidR="007D29DB" w:rsidRPr="00AB07D3" w:rsidRDefault="007D29DB" w:rsidP="008B594D">
            <w:pPr>
              <w:jc w:val="center"/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  <w:t>ABONADO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29AE" w14:textId="77777777" w:rsidR="007D29DB" w:rsidRPr="00AB07D3" w:rsidRDefault="007D29DB" w:rsidP="008B594D">
            <w:pPr>
              <w:jc w:val="center"/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  <w:t>HIJO DE ABONADO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C563" w14:textId="77777777" w:rsidR="007D29DB" w:rsidRPr="00AB07D3" w:rsidRDefault="007D29DB" w:rsidP="008B594D">
            <w:pPr>
              <w:jc w:val="center"/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b/>
                <w:bCs/>
                <w:color w:val="000000"/>
                <w:sz w:val="20"/>
                <w:szCs w:val="20"/>
              </w:rPr>
              <w:t>NO ABONADO</w:t>
            </w:r>
          </w:p>
        </w:tc>
      </w:tr>
      <w:tr w:rsidR="007D29DB" w:rsidRPr="00AB07D3" w14:paraId="6FF718C7" w14:textId="77777777" w:rsidTr="008B594D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2AA2" w14:textId="77777777" w:rsidR="007D29DB" w:rsidRPr="00AB07D3" w:rsidRDefault="007D29DB" w:rsidP="008B594D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MATRICULA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6B75" w14:textId="77777777" w:rsidR="007D29DB" w:rsidRPr="00AB07D3" w:rsidRDefault="007D29DB" w:rsidP="008B594D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     100,00 €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42D7" w14:textId="77777777" w:rsidR="007D29DB" w:rsidRPr="00AB07D3" w:rsidRDefault="007D29DB" w:rsidP="008B594D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      100,00 €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E1C0D" w14:textId="77777777" w:rsidR="007D29DB" w:rsidRPr="00AB07D3" w:rsidRDefault="007D29DB" w:rsidP="008B594D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      200,00 € </w:t>
            </w:r>
          </w:p>
        </w:tc>
      </w:tr>
      <w:tr w:rsidR="007D29DB" w:rsidRPr="00AB07D3" w14:paraId="11F5E2ED" w14:textId="77777777" w:rsidTr="008B594D">
        <w:trPr>
          <w:trHeight w:val="300"/>
        </w:trPr>
        <w:tc>
          <w:tcPr>
            <w:tcW w:w="6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757E865F" w14:textId="77777777" w:rsidR="007D29DB" w:rsidRPr="00AB07D3" w:rsidRDefault="007D29DB" w:rsidP="008B594D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CURSO</w:t>
            </w:r>
          </w:p>
        </w:tc>
      </w:tr>
      <w:tr w:rsidR="007D29DB" w:rsidRPr="00AB07D3" w14:paraId="32DC4D86" w14:textId="77777777" w:rsidTr="008B594D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4DAE" w14:textId="77777777" w:rsidR="007D29DB" w:rsidRPr="00AB07D3" w:rsidRDefault="007D29DB" w:rsidP="008B594D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4 PLAZOS 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CCC" w14:textId="77777777" w:rsidR="007D29DB" w:rsidRPr="00AB07D3" w:rsidRDefault="007D29DB" w:rsidP="007D29DB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GillSans Light" w:hAnsi="GillSans Light"/>
                <w:color w:val="000000"/>
                <w:sz w:val="20"/>
                <w:szCs w:val="20"/>
              </w:rPr>
              <w:t>50</w:t>
            </w: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,00 €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DFA" w14:textId="77777777" w:rsidR="007D29DB" w:rsidRPr="00AB07D3" w:rsidRDefault="007D29DB" w:rsidP="007D29DB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GillSans Light" w:hAnsi="GillSans Light"/>
                <w:color w:val="000000"/>
                <w:sz w:val="20"/>
                <w:szCs w:val="20"/>
              </w:rPr>
              <w:t>75</w:t>
            </w: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,00 €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D60ED" w14:textId="77777777" w:rsidR="007D29DB" w:rsidRPr="00AB07D3" w:rsidRDefault="007D29DB" w:rsidP="007D29DB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GillSans Light" w:hAnsi="GillSans Light"/>
                <w:color w:val="000000"/>
                <w:sz w:val="20"/>
                <w:szCs w:val="20"/>
              </w:rPr>
              <w:t>75</w:t>
            </w: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7D29DB" w:rsidRPr="00AB07D3" w14:paraId="5DC16791" w14:textId="77777777" w:rsidTr="008B594D">
        <w:trPr>
          <w:trHeight w:val="300"/>
        </w:trPr>
        <w:tc>
          <w:tcPr>
            <w:tcW w:w="6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4896D6F6" w14:textId="77777777" w:rsidR="007D29DB" w:rsidRPr="00AB07D3" w:rsidRDefault="007D29DB" w:rsidP="008B594D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 xml:space="preserve">DESCUENTOS </w:t>
            </w:r>
          </w:p>
        </w:tc>
      </w:tr>
      <w:tr w:rsidR="007D29DB" w:rsidRPr="00AB07D3" w14:paraId="0CF3E8BC" w14:textId="77777777" w:rsidTr="008B594D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1B76" w14:textId="77777777" w:rsidR="007D29DB" w:rsidRPr="00AB07D3" w:rsidRDefault="007D29DB" w:rsidP="008B594D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PAGO ANUAL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D6C63" w14:textId="77777777" w:rsidR="007D29DB" w:rsidRPr="00AB07D3" w:rsidRDefault="007D29DB" w:rsidP="008B594D">
            <w:pPr>
              <w:jc w:val="center"/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10%</w:t>
            </w:r>
          </w:p>
        </w:tc>
      </w:tr>
      <w:tr w:rsidR="007D29DB" w:rsidRPr="00AB07D3" w14:paraId="22BAEE50" w14:textId="77777777" w:rsidTr="008B594D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34D0" w14:textId="77777777" w:rsidR="007D29DB" w:rsidRPr="00AB07D3" w:rsidRDefault="007D29DB" w:rsidP="008B594D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ANTIGÜEDAD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DAD219" w14:textId="77777777" w:rsidR="007D29DB" w:rsidRPr="00AB07D3" w:rsidRDefault="007D29DB" w:rsidP="008B594D">
            <w:pPr>
              <w:jc w:val="center"/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10%</w:t>
            </w:r>
          </w:p>
        </w:tc>
      </w:tr>
      <w:tr w:rsidR="007D29DB" w:rsidRPr="00AB07D3" w14:paraId="12EFA91C" w14:textId="77777777" w:rsidTr="008B594D">
        <w:trPr>
          <w:trHeight w:val="30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35BF" w14:textId="77777777" w:rsidR="007D29DB" w:rsidRPr="00AB07D3" w:rsidRDefault="007D29DB" w:rsidP="008B594D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2º HERMANO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BD38C" w14:textId="77777777" w:rsidR="007D29DB" w:rsidRPr="00AB07D3" w:rsidRDefault="007D29DB" w:rsidP="008B594D">
            <w:pPr>
              <w:jc w:val="center"/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10%</w:t>
            </w:r>
          </w:p>
        </w:tc>
      </w:tr>
      <w:tr w:rsidR="007D29DB" w:rsidRPr="00AB07D3" w14:paraId="62F3C2DD" w14:textId="77777777" w:rsidTr="008B594D">
        <w:trPr>
          <w:trHeight w:val="315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4568" w14:textId="77777777" w:rsidR="007D29DB" w:rsidRPr="00AB07D3" w:rsidRDefault="007D29DB" w:rsidP="008B594D">
            <w:pPr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3º HERMANO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6E5D07" w14:textId="77777777" w:rsidR="007D29DB" w:rsidRPr="00AB07D3" w:rsidRDefault="007D29DB" w:rsidP="008B594D">
            <w:pPr>
              <w:jc w:val="center"/>
              <w:rPr>
                <w:rFonts w:ascii="GillSans Light" w:hAnsi="GillSans Light"/>
                <w:color w:val="000000"/>
                <w:sz w:val="20"/>
                <w:szCs w:val="20"/>
              </w:rPr>
            </w:pPr>
            <w:r w:rsidRPr="00AB07D3">
              <w:rPr>
                <w:rFonts w:ascii="GillSans Light" w:hAnsi="GillSans Light"/>
                <w:color w:val="000000"/>
                <w:sz w:val="20"/>
                <w:szCs w:val="20"/>
              </w:rPr>
              <w:t>20%</w:t>
            </w:r>
          </w:p>
        </w:tc>
      </w:tr>
    </w:tbl>
    <w:p w14:paraId="3C8772A6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33462665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253BAD3C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7D71A7A4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0C393E69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0B1BF121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49FE2E31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373EF846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05C7738B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4FA8545E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07B96ED2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6FDD2B81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12DADD11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715F898C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792CBEC9" w14:textId="77777777" w:rsidR="007D29DB" w:rsidRDefault="007D29DB" w:rsidP="008D2F18">
      <w:pPr>
        <w:jc w:val="both"/>
        <w:rPr>
          <w:rFonts w:ascii="GillSans Light" w:hAnsi="GillSans Light" w:cs="Arial"/>
          <w:sz w:val="20"/>
          <w:szCs w:val="20"/>
        </w:rPr>
      </w:pPr>
    </w:p>
    <w:p w14:paraId="44A019D5" w14:textId="77777777" w:rsidR="00835AC2" w:rsidRPr="00AB07D3" w:rsidRDefault="003D7B4B" w:rsidP="00835AC2">
      <w:pPr>
        <w:jc w:val="center"/>
        <w:rPr>
          <w:rFonts w:ascii="GillSans Light" w:hAnsi="GillSans Light" w:cs="Arial"/>
          <w:sz w:val="20"/>
          <w:szCs w:val="20"/>
        </w:rPr>
      </w:pPr>
      <w:r>
        <w:rPr>
          <w:rFonts w:ascii="GillSans Light" w:hAnsi="GillSans Light" w:cs="Arial"/>
        </w:rPr>
        <w:tab/>
      </w:r>
      <w:r w:rsidR="00835AC2" w:rsidRPr="00AB07D3">
        <w:rPr>
          <w:rFonts w:ascii="GillSans Light" w:hAnsi="GillSans Light" w:cs="Arial"/>
          <w:sz w:val="20"/>
          <w:szCs w:val="20"/>
        </w:rPr>
        <w:t>Los descuentos son acumulables y se aplican sobre el precio del curso (sin incluir matrícula).</w:t>
      </w:r>
    </w:p>
    <w:p w14:paraId="4D0BE11C" w14:textId="77777777" w:rsidR="00835AC2" w:rsidRPr="00AB07D3" w:rsidRDefault="00835AC2" w:rsidP="00835AC2">
      <w:pPr>
        <w:jc w:val="center"/>
        <w:rPr>
          <w:rFonts w:ascii="GillSans Light" w:hAnsi="GillSans Light" w:cs="Arial"/>
          <w:sz w:val="20"/>
          <w:szCs w:val="20"/>
        </w:rPr>
      </w:pPr>
      <w:r w:rsidRPr="00AB07D3">
        <w:rPr>
          <w:rFonts w:ascii="GillSans Light" w:hAnsi="GillSans Light" w:cs="Arial"/>
          <w:sz w:val="20"/>
          <w:szCs w:val="20"/>
        </w:rPr>
        <w:t>Fecha cobro plazos: 1º con la Inscripción, 2º en Noviembre, 3º en Enero, 4º en Marzo</w:t>
      </w:r>
    </w:p>
    <w:p w14:paraId="5BC7DC1E" w14:textId="77777777" w:rsidR="00835AC2" w:rsidRPr="00AB07D3" w:rsidRDefault="00835AC2" w:rsidP="00835AC2">
      <w:pPr>
        <w:jc w:val="center"/>
        <w:rPr>
          <w:rFonts w:ascii="GillSans Light" w:hAnsi="GillSans Light" w:cs="Arial"/>
          <w:sz w:val="20"/>
          <w:szCs w:val="20"/>
        </w:rPr>
      </w:pPr>
      <w:r>
        <w:rPr>
          <w:rFonts w:ascii="GillSans Light" w:hAnsi="GillSans Light" w:cs="Arial"/>
          <w:sz w:val="20"/>
          <w:szCs w:val="20"/>
        </w:rPr>
        <w:t xml:space="preserve">Los alumnos/as inscritos en la Escuela de Fútbol están exentos de abonar esta </w:t>
      </w:r>
      <w:r w:rsidR="00E72133">
        <w:rPr>
          <w:rFonts w:ascii="GillSans Light" w:hAnsi="GillSans Light" w:cs="Arial"/>
          <w:sz w:val="20"/>
          <w:szCs w:val="20"/>
        </w:rPr>
        <w:t>matrícula</w:t>
      </w:r>
    </w:p>
    <w:p w14:paraId="1D5448C9" w14:textId="77777777" w:rsidR="008D2F18" w:rsidRDefault="008D2F18" w:rsidP="008D2F18">
      <w:pPr>
        <w:rPr>
          <w:rFonts w:ascii="GillSans Light" w:hAnsi="GillSans Light" w:cs="Arial"/>
        </w:rPr>
      </w:pPr>
    </w:p>
    <w:p w14:paraId="45791159" w14:textId="77777777" w:rsidR="003D7B4B" w:rsidRPr="00AB07D3" w:rsidRDefault="003D7B4B" w:rsidP="008D2F18">
      <w:pPr>
        <w:rPr>
          <w:rFonts w:ascii="GillSans Light" w:hAnsi="GillSans Light" w:cs="Arial"/>
        </w:rPr>
      </w:pPr>
      <w:r>
        <w:rPr>
          <w:rFonts w:ascii="GillSans Light" w:hAnsi="GillSans Light" w:cs="Arial"/>
        </w:rPr>
        <w:tab/>
      </w:r>
    </w:p>
    <w:p w14:paraId="509B645D" w14:textId="77777777" w:rsidR="008D2F18" w:rsidRPr="00AB07D3" w:rsidRDefault="008D2F18" w:rsidP="00336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AB07D3">
        <w:rPr>
          <w:rFonts w:ascii="Century Gothic" w:hAnsi="Century Gothic" w:cs="Arial"/>
          <w:b/>
        </w:rPr>
        <w:t>PLAZOS DE INSCRIPCION</w:t>
      </w:r>
      <w:r w:rsidRPr="00AB07D3">
        <w:rPr>
          <w:rFonts w:ascii="Century Gothic" w:hAnsi="Century Gothic" w:cs="Arial"/>
        </w:rPr>
        <w:t xml:space="preserve"> </w:t>
      </w:r>
    </w:p>
    <w:p w14:paraId="7466263D" w14:textId="77777777" w:rsidR="004B6CCF" w:rsidRPr="00AB07D3" w:rsidRDefault="004B6CCF" w:rsidP="004B6CCF">
      <w:pPr>
        <w:ind w:left="360"/>
        <w:rPr>
          <w:rFonts w:ascii="GillSans Light" w:hAnsi="GillSans Light" w:cs="Arial"/>
          <w:sz w:val="20"/>
          <w:szCs w:val="20"/>
        </w:rPr>
      </w:pPr>
    </w:p>
    <w:p w14:paraId="0DD5E5EE" w14:textId="77777777" w:rsidR="004B6CCF" w:rsidRPr="00AB07D3" w:rsidRDefault="00F476A0" w:rsidP="004B6CCF">
      <w:pPr>
        <w:ind w:left="360"/>
        <w:rPr>
          <w:rFonts w:ascii="GillSans Light" w:hAnsi="GillSans Light" w:cs="Arial"/>
          <w:sz w:val="20"/>
          <w:szCs w:val="20"/>
        </w:rPr>
      </w:pPr>
      <w:r w:rsidRPr="00AB07D3">
        <w:rPr>
          <w:rFonts w:ascii="GillSans Light" w:hAnsi="GillSans Light" w:cs="Arial"/>
          <w:sz w:val="20"/>
          <w:szCs w:val="20"/>
        </w:rPr>
        <w:t xml:space="preserve">A PARTIR DEL </w:t>
      </w:r>
      <w:r w:rsidR="005D77F9">
        <w:rPr>
          <w:rFonts w:ascii="GillSans Light" w:hAnsi="GillSans Light" w:cs="Arial"/>
          <w:sz w:val="20"/>
          <w:szCs w:val="20"/>
        </w:rPr>
        <w:t>5</w:t>
      </w:r>
      <w:r w:rsidRPr="00AB07D3">
        <w:rPr>
          <w:rFonts w:ascii="GillSans Light" w:hAnsi="GillSans Light" w:cs="Arial"/>
          <w:sz w:val="20"/>
          <w:szCs w:val="20"/>
        </w:rPr>
        <w:t xml:space="preserve"> DE JUL</w:t>
      </w:r>
      <w:r w:rsidR="008D2F18" w:rsidRPr="00AB07D3">
        <w:rPr>
          <w:rFonts w:ascii="GillSans Light" w:hAnsi="GillSans Light" w:cs="Arial"/>
          <w:sz w:val="20"/>
          <w:szCs w:val="20"/>
        </w:rPr>
        <w:t>IO</w:t>
      </w:r>
      <w:r w:rsidR="004B6CCF" w:rsidRPr="00AB07D3">
        <w:rPr>
          <w:rFonts w:ascii="GillSans Light" w:hAnsi="GillSans Light" w:cs="Arial"/>
          <w:sz w:val="20"/>
          <w:szCs w:val="20"/>
        </w:rPr>
        <w:t xml:space="preserve"> y hasta agotar plazas</w:t>
      </w:r>
      <w:r w:rsidR="00830C62" w:rsidRPr="00AB07D3">
        <w:rPr>
          <w:rFonts w:ascii="GillSans Light" w:hAnsi="GillSans Light" w:cs="Arial"/>
          <w:sz w:val="20"/>
          <w:szCs w:val="20"/>
        </w:rPr>
        <w:t xml:space="preserve">, </w:t>
      </w:r>
      <w:r w:rsidR="004B6CCF" w:rsidRPr="00AB07D3">
        <w:rPr>
          <w:rFonts w:ascii="GillSans Light" w:hAnsi="GillSans Light" w:cs="Arial"/>
          <w:sz w:val="20"/>
          <w:szCs w:val="20"/>
        </w:rPr>
        <w:t>en nuestro estadio:</w:t>
      </w:r>
    </w:p>
    <w:p w14:paraId="61E28100" w14:textId="77777777" w:rsidR="004B6CCF" w:rsidRPr="00AB07D3" w:rsidRDefault="004B6CCF" w:rsidP="004B6CCF">
      <w:pPr>
        <w:ind w:left="360"/>
        <w:rPr>
          <w:rFonts w:ascii="GillSans Light" w:hAnsi="GillSans Light" w:cs="Arial"/>
          <w:sz w:val="20"/>
          <w:szCs w:val="20"/>
        </w:rPr>
      </w:pPr>
    </w:p>
    <w:p w14:paraId="497BB6EA" w14:textId="77777777" w:rsidR="008D2F18" w:rsidRPr="00AB07D3" w:rsidRDefault="005D77F9" w:rsidP="004B6CCF">
      <w:pPr>
        <w:pStyle w:val="Prrafodelista"/>
        <w:numPr>
          <w:ilvl w:val="0"/>
          <w:numId w:val="6"/>
        </w:numPr>
        <w:rPr>
          <w:rFonts w:ascii="GillSans Light" w:hAnsi="GillSans Light" w:cs="Arial"/>
          <w:sz w:val="20"/>
          <w:szCs w:val="20"/>
        </w:rPr>
      </w:pPr>
      <w:r>
        <w:rPr>
          <w:rFonts w:ascii="GillSans Light" w:hAnsi="GillSans Light" w:cs="Arial"/>
          <w:sz w:val="20"/>
          <w:szCs w:val="20"/>
        </w:rPr>
        <w:t>Taquillas Principales (Ventanilla exclusiva Escuela de Fútbol SFC-A. Puerta)</w:t>
      </w:r>
    </w:p>
    <w:p w14:paraId="2A2507A6" w14:textId="77777777" w:rsidR="00867EC9" w:rsidRPr="00AB07D3" w:rsidRDefault="00867EC9" w:rsidP="004B6CCF">
      <w:pPr>
        <w:ind w:left="360"/>
        <w:rPr>
          <w:rFonts w:ascii="GillSans Light" w:hAnsi="GillSans Light" w:cs="Arial"/>
          <w:sz w:val="20"/>
          <w:szCs w:val="20"/>
        </w:rPr>
      </w:pPr>
    </w:p>
    <w:p w14:paraId="69A34092" w14:textId="77777777" w:rsidR="004B6CCF" w:rsidRPr="00AB07D3" w:rsidRDefault="0095601B" w:rsidP="005D77F9">
      <w:pPr>
        <w:pStyle w:val="Prrafodelista"/>
        <w:numPr>
          <w:ilvl w:val="0"/>
          <w:numId w:val="6"/>
        </w:numPr>
        <w:rPr>
          <w:rFonts w:ascii="GillSans Light" w:hAnsi="GillSans Light" w:cs="Arial"/>
          <w:sz w:val="20"/>
          <w:szCs w:val="20"/>
        </w:rPr>
      </w:pPr>
      <w:r w:rsidRPr="00AB07D3">
        <w:rPr>
          <w:rFonts w:ascii="GillSans Light" w:hAnsi="GillSans Light" w:cs="Arial"/>
          <w:sz w:val="20"/>
          <w:szCs w:val="20"/>
        </w:rPr>
        <w:t xml:space="preserve">En </w:t>
      </w:r>
      <w:r w:rsidR="004B6CCF" w:rsidRPr="00AB07D3">
        <w:rPr>
          <w:rFonts w:ascii="GillSans Light" w:hAnsi="GillSans Light" w:cs="Arial"/>
          <w:sz w:val="20"/>
          <w:szCs w:val="20"/>
        </w:rPr>
        <w:t>Taquillas Auxiliares si desea FINANCIAR el curso completo de la Escuela y Abono del Sevilla FC (</w:t>
      </w:r>
      <w:r w:rsidR="005D77F9" w:rsidRPr="005D77F9">
        <w:rPr>
          <w:rFonts w:ascii="GillSans Light" w:hAnsi="GillSans Light" w:cs="Arial"/>
          <w:sz w:val="20"/>
          <w:szCs w:val="20"/>
        </w:rPr>
        <w:t xml:space="preserve">El plazo concluye el </w:t>
      </w:r>
      <w:proofErr w:type="gramStart"/>
      <w:r w:rsidR="005D77F9" w:rsidRPr="005D77F9">
        <w:rPr>
          <w:rFonts w:ascii="GillSans Light" w:hAnsi="GillSans Light" w:cs="Arial"/>
          <w:sz w:val="20"/>
          <w:szCs w:val="20"/>
        </w:rPr>
        <w:t>Sábado</w:t>
      </w:r>
      <w:proofErr w:type="gramEnd"/>
      <w:r w:rsidR="005D77F9" w:rsidRPr="005D77F9">
        <w:rPr>
          <w:rFonts w:ascii="GillSans Light" w:hAnsi="GillSans Light" w:cs="Arial"/>
          <w:sz w:val="20"/>
          <w:szCs w:val="20"/>
        </w:rPr>
        <w:t xml:space="preserve"> 28 de Julio a las 14:00 h.</w:t>
      </w:r>
      <w:r w:rsidR="004B6CCF" w:rsidRPr="00AB07D3">
        <w:rPr>
          <w:rFonts w:ascii="GillSans Light" w:hAnsi="GillSans Light" w:cs="Arial"/>
          <w:sz w:val="20"/>
          <w:szCs w:val="20"/>
        </w:rPr>
        <w:t>)</w:t>
      </w:r>
    </w:p>
    <w:p w14:paraId="36F11601" w14:textId="77777777" w:rsidR="004B6CCF" w:rsidRPr="00AB07D3" w:rsidRDefault="004B6CCF" w:rsidP="004B6CCF">
      <w:pPr>
        <w:pStyle w:val="Prrafodelista"/>
        <w:rPr>
          <w:rFonts w:ascii="GillSans Light" w:hAnsi="GillSans Light" w:cs="Arial"/>
          <w:sz w:val="20"/>
          <w:szCs w:val="20"/>
        </w:rPr>
      </w:pPr>
    </w:p>
    <w:p w14:paraId="59E5EC98" w14:textId="77777777" w:rsidR="00C8749E" w:rsidRDefault="00CB2393" w:rsidP="0095601B">
      <w:pPr>
        <w:jc w:val="both"/>
        <w:rPr>
          <w:rFonts w:ascii="GillSans Light" w:hAnsi="GillSans Light" w:cs="Arial"/>
          <w:sz w:val="20"/>
          <w:szCs w:val="20"/>
        </w:rPr>
      </w:pPr>
      <w:r w:rsidRPr="00AB07D3">
        <w:rPr>
          <w:rFonts w:ascii="GillSans Light" w:hAnsi="GillSans Light" w:cs="Arial"/>
          <w:sz w:val="20"/>
          <w:szCs w:val="20"/>
        </w:rPr>
        <w:t>Más</w:t>
      </w:r>
      <w:r w:rsidR="004B6CCF" w:rsidRPr="00AB07D3">
        <w:rPr>
          <w:rFonts w:ascii="GillSans Light" w:hAnsi="GillSans Light" w:cs="Arial"/>
          <w:sz w:val="20"/>
          <w:szCs w:val="20"/>
        </w:rPr>
        <w:t xml:space="preserve"> información en </w:t>
      </w:r>
      <w:hyperlink r:id="rId11" w:history="1">
        <w:r w:rsidR="004B6CCF" w:rsidRPr="00AB07D3">
          <w:rPr>
            <w:rStyle w:val="Hipervnculo"/>
            <w:rFonts w:ascii="GillSans Light" w:hAnsi="GillSans Light" w:cs="Arial"/>
            <w:sz w:val="20"/>
            <w:szCs w:val="20"/>
          </w:rPr>
          <w:t>www.sevillafc.es</w:t>
        </w:r>
      </w:hyperlink>
      <w:r w:rsidR="004B6CCF" w:rsidRPr="00AB07D3">
        <w:rPr>
          <w:rFonts w:ascii="GillSans Light" w:hAnsi="GillSans Light" w:cs="Arial"/>
          <w:sz w:val="20"/>
          <w:szCs w:val="20"/>
        </w:rPr>
        <w:t xml:space="preserve"> , solicitándola por mail a </w:t>
      </w:r>
      <w:hyperlink r:id="rId12" w:history="1">
        <w:r w:rsidR="0095601B" w:rsidRPr="00AB07D3">
          <w:rPr>
            <w:rStyle w:val="Hipervnculo"/>
            <w:rFonts w:ascii="GillSans Light" w:hAnsi="GillSans Light" w:cs="Arial"/>
            <w:sz w:val="20"/>
            <w:szCs w:val="20"/>
          </w:rPr>
          <w:t>escueladefutbol@sevillafc.es</w:t>
        </w:r>
      </w:hyperlink>
      <w:r w:rsidR="0095601B" w:rsidRPr="00AB07D3">
        <w:rPr>
          <w:rFonts w:ascii="GillSans Light" w:hAnsi="GillSans Light" w:cs="Arial"/>
          <w:sz w:val="20"/>
          <w:szCs w:val="20"/>
        </w:rPr>
        <w:t xml:space="preserve">  y directamente en </w:t>
      </w:r>
      <w:r w:rsidR="00C8749E" w:rsidRPr="00AB07D3">
        <w:rPr>
          <w:rFonts w:ascii="GillSans Light" w:hAnsi="GillSans Light" w:cs="Arial"/>
          <w:sz w:val="20"/>
          <w:szCs w:val="20"/>
        </w:rPr>
        <w:t>la Of</w:t>
      </w:r>
      <w:r w:rsidR="0095601B" w:rsidRPr="00AB07D3">
        <w:rPr>
          <w:rFonts w:ascii="GillSans Light" w:hAnsi="GillSans Light" w:cs="Arial"/>
          <w:sz w:val="20"/>
          <w:szCs w:val="20"/>
        </w:rPr>
        <w:t xml:space="preserve">icina de Atención al Sevillista </w:t>
      </w:r>
      <w:r w:rsidR="00C8749E" w:rsidRPr="00AB07D3">
        <w:rPr>
          <w:rFonts w:ascii="GillSans Light" w:hAnsi="GillSans Light" w:cs="Arial"/>
          <w:sz w:val="20"/>
          <w:szCs w:val="20"/>
        </w:rPr>
        <w:t xml:space="preserve"> o en el 902.510.011.</w:t>
      </w:r>
    </w:p>
    <w:p w14:paraId="64B260F4" w14:textId="77777777" w:rsidR="00F46637" w:rsidRDefault="00F46637" w:rsidP="0095601B">
      <w:pPr>
        <w:jc w:val="both"/>
        <w:rPr>
          <w:rFonts w:ascii="GillSans Light" w:hAnsi="GillSans Light" w:cs="Arial"/>
          <w:sz w:val="20"/>
          <w:szCs w:val="20"/>
        </w:rPr>
      </w:pPr>
    </w:p>
    <w:p w14:paraId="2A3E5366" w14:textId="77777777" w:rsidR="00F46637" w:rsidRPr="00AB07D3" w:rsidRDefault="00F46637" w:rsidP="002B6871">
      <w:pPr>
        <w:jc w:val="center"/>
        <w:rPr>
          <w:rFonts w:ascii="GillSans Light" w:hAnsi="GillSans Light" w:cs="Arial"/>
          <w:sz w:val="20"/>
          <w:szCs w:val="20"/>
        </w:rPr>
      </w:pPr>
      <w:r>
        <w:rPr>
          <w:rFonts w:ascii="Century Gothic" w:hAnsi="Century Gothic" w:cs="Arial"/>
          <w:b/>
        </w:rPr>
        <w:t>Inscríbete, ¡NO HAY OTRA IGUAL!</w:t>
      </w:r>
    </w:p>
    <w:sectPr w:rsidR="00F46637" w:rsidRPr="00AB07D3" w:rsidSect="0033692A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B3AD" w14:textId="77777777" w:rsidR="00013DEA" w:rsidRDefault="00013DEA" w:rsidP="008C7A1C">
      <w:r>
        <w:separator/>
      </w:r>
    </w:p>
  </w:endnote>
  <w:endnote w:type="continuationSeparator" w:id="0">
    <w:p w14:paraId="297C6FA3" w14:textId="77777777" w:rsidR="00013DEA" w:rsidRDefault="00013DEA" w:rsidP="008C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11AF" w14:textId="77777777" w:rsidR="00013DEA" w:rsidRDefault="00013DEA" w:rsidP="008C7A1C">
      <w:r>
        <w:separator/>
      </w:r>
    </w:p>
  </w:footnote>
  <w:footnote w:type="continuationSeparator" w:id="0">
    <w:p w14:paraId="5701D92A" w14:textId="77777777" w:rsidR="00013DEA" w:rsidRDefault="00013DEA" w:rsidP="008C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2D95" w14:textId="77777777" w:rsidR="008C7A1C" w:rsidRDefault="008C7A1C">
    <w:pPr>
      <w:pStyle w:val="Encabezado"/>
    </w:pPr>
    <w:r>
      <w:rPr>
        <w:rFonts w:ascii="Century Gothic" w:hAnsi="Century Gothic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E8B25B6" wp14:editId="5B326832">
          <wp:simplePos x="0" y="0"/>
          <wp:positionH relativeFrom="column">
            <wp:posOffset>5240655</wp:posOffset>
          </wp:positionH>
          <wp:positionV relativeFrom="paragraph">
            <wp:posOffset>-345440</wp:posOffset>
          </wp:positionV>
          <wp:extent cx="990600" cy="474612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f15pe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296" cy="475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DDD"/>
    <w:multiLevelType w:val="hybridMultilevel"/>
    <w:tmpl w:val="551A31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D232D68"/>
    <w:multiLevelType w:val="hybridMultilevel"/>
    <w:tmpl w:val="69DA5D70"/>
    <w:lvl w:ilvl="0" w:tplc="D9AADF8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75C"/>
    <w:multiLevelType w:val="hybridMultilevel"/>
    <w:tmpl w:val="0BA03A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0150CE"/>
    <w:multiLevelType w:val="hybridMultilevel"/>
    <w:tmpl w:val="5114C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4357E">
      <w:numFmt w:val="bullet"/>
      <w:lvlText w:val="·"/>
      <w:lvlJc w:val="left"/>
      <w:pPr>
        <w:ind w:left="2160" w:hanging="360"/>
      </w:pPr>
      <w:rPr>
        <w:rFonts w:ascii="Verdana" w:eastAsia="Times New Roman" w:hAnsi="Verdana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F3338"/>
    <w:multiLevelType w:val="hybridMultilevel"/>
    <w:tmpl w:val="58D2E8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129FD"/>
    <w:multiLevelType w:val="hybridMultilevel"/>
    <w:tmpl w:val="0088DC4C"/>
    <w:lvl w:ilvl="0" w:tplc="D9AADF82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F5D"/>
    <w:rsid w:val="00013DEA"/>
    <w:rsid w:val="00014DAC"/>
    <w:rsid w:val="00032061"/>
    <w:rsid w:val="00036996"/>
    <w:rsid w:val="00094161"/>
    <w:rsid w:val="000B61D4"/>
    <w:rsid w:val="000C3E59"/>
    <w:rsid w:val="000D4161"/>
    <w:rsid w:val="00165A40"/>
    <w:rsid w:val="00171023"/>
    <w:rsid w:val="00212B6F"/>
    <w:rsid w:val="00280732"/>
    <w:rsid w:val="00292A21"/>
    <w:rsid w:val="002B6871"/>
    <w:rsid w:val="0033692A"/>
    <w:rsid w:val="003570A9"/>
    <w:rsid w:val="00370702"/>
    <w:rsid w:val="00376CF0"/>
    <w:rsid w:val="003A3D43"/>
    <w:rsid w:val="003C0429"/>
    <w:rsid w:val="003D7B4B"/>
    <w:rsid w:val="00414AC1"/>
    <w:rsid w:val="004214E8"/>
    <w:rsid w:val="004369BF"/>
    <w:rsid w:val="004840BB"/>
    <w:rsid w:val="004B6CCF"/>
    <w:rsid w:val="005753C3"/>
    <w:rsid w:val="0058666B"/>
    <w:rsid w:val="005D77F9"/>
    <w:rsid w:val="005E143E"/>
    <w:rsid w:val="00700B1B"/>
    <w:rsid w:val="007829F5"/>
    <w:rsid w:val="007D29DB"/>
    <w:rsid w:val="00827541"/>
    <w:rsid w:val="00830C62"/>
    <w:rsid w:val="00835AC2"/>
    <w:rsid w:val="00867EC9"/>
    <w:rsid w:val="008C65D7"/>
    <w:rsid w:val="008C7A1C"/>
    <w:rsid w:val="008D2F18"/>
    <w:rsid w:val="0092366D"/>
    <w:rsid w:val="0095601B"/>
    <w:rsid w:val="009D570D"/>
    <w:rsid w:val="00AB07D3"/>
    <w:rsid w:val="00AE4E37"/>
    <w:rsid w:val="00B66DAB"/>
    <w:rsid w:val="00BA41B0"/>
    <w:rsid w:val="00BC0155"/>
    <w:rsid w:val="00C11DCA"/>
    <w:rsid w:val="00C13FEE"/>
    <w:rsid w:val="00C33671"/>
    <w:rsid w:val="00C34623"/>
    <w:rsid w:val="00C8164F"/>
    <w:rsid w:val="00C8749E"/>
    <w:rsid w:val="00CA2902"/>
    <w:rsid w:val="00CB2393"/>
    <w:rsid w:val="00CE05DD"/>
    <w:rsid w:val="00CE7E10"/>
    <w:rsid w:val="00D05A4D"/>
    <w:rsid w:val="00D21F5D"/>
    <w:rsid w:val="00D87170"/>
    <w:rsid w:val="00DA5E2E"/>
    <w:rsid w:val="00DE5699"/>
    <w:rsid w:val="00E16371"/>
    <w:rsid w:val="00E72133"/>
    <w:rsid w:val="00E856B1"/>
    <w:rsid w:val="00EA3D53"/>
    <w:rsid w:val="00EA618E"/>
    <w:rsid w:val="00EE6FD1"/>
    <w:rsid w:val="00F2045B"/>
    <w:rsid w:val="00F43B5E"/>
    <w:rsid w:val="00F46637"/>
    <w:rsid w:val="00F476A0"/>
    <w:rsid w:val="00F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739B7"/>
  <w15:docId w15:val="{7BF7F42F-B0B8-48D7-A412-447D77B9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16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874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EC9"/>
    <w:pPr>
      <w:ind w:left="720"/>
      <w:contextualSpacing/>
    </w:pPr>
  </w:style>
  <w:style w:type="character" w:styleId="Hipervnculo">
    <w:name w:val="Hyperlink"/>
    <w:basedOn w:val="Fuentedeprrafopredeter"/>
    <w:rsid w:val="004B6CC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8C7A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7A1C"/>
    <w:rPr>
      <w:sz w:val="24"/>
      <w:szCs w:val="24"/>
    </w:rPr>
  </w:style>
  <w:style w:type="paragraph" w:styleId="Piedepgina">
    <w:name w:val="footer"/>
    <w:basedOn w:val="Normal"/>
    <w:link w:val="PiedepginaCar"/>
    <w:rsid w:val="008C7A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7A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scueladefutbol@sevillaf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villafc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A</vt:lpstr>
    </vt:vector>
  </TitlesOfParts>
  <Company>Dark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A</dc:title>
  <dc:creator>s.gonzalez</dc:creator>
  <cp:lastModifiedBy>SFC - Marketing</cp:lastModifiedBy>
  <cp:revision>2</cp:revision>
  <cp:lastPrinted>2018-06-29T16:41:00Z</cp:lastPrinted>
  <dcterms:created xsi:type="dcterms:W3CDTF">2018-06-29T16:42:00Z</dcterms:created>
  <dcterms:modified xsi:type="dcterms:W3CDTF">2018-06-29T16:42:00Z</dcterms:modified>
</cp:coreProperties>
</file>